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06CE8" w14:textId="0FAAEDC1" w:rsidR="002C66F8" w:rsidRDefault="00EC108A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積穗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 w:rsidR="00F64D87">
        <w:rPr>
          <w:rFonts w:ascii="標楷體" w:eastAsia="標楷體" w:hAnsi="標楷體" w:cs="標楷體" w:hint="eastAsia"/>
          <w:b/>
          <w:sz w:val="28"/>
          <w:szCs w:val="28"/>
        </w:rPr>
        <w:t>112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九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 w:rsidR="00692F35">
        <w:rPr>
          <w:rFonts w:ascii="標楷體" w:eastAsia="標楷體" w:hAnsi="標楷體" w:cs="標楷體" w:hint="eastAsia"/>
          <w:b/>
          <w:sz w:val="28"/>
          <w:szCs w:val="28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/>
          <w:b/>
          <w:sz w:val="28"/>
          <w:szCs w:val="28"/>
        </w:rPr>
        <w:t xml:space="preserve">課程計畫  </w:t>
      </w:r>
    </w:p>
    <w:p w14:paraId="2D4EB8DB" w14:textId="77777777" w:rsidR="00B9727E" w:rsidRDefault="00EC108A">
      <w:pPr>
        <w:jc w:val="center"/>
      </w:pPr>
      <w:r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C66F8" w:rsidRPr="002C66F8">
        <w:rPr>
          <w:rFonts w:ascii="標楷體" w:eastAsia="標楷體" w:hAnsi="標楷體" w:hint="eastAsia"/>
          <w:b/>
          <w:sz w:val="22"/>
          <w:szCs w:val="22"/>
          <w:u w:val="single"/>
        </w:rPr>
        <w:t>何黛英、林偉煌、張峻瑋、陳宜君、黃秀芳、鄭展坤</w:t>
      </w:r>
    </w:p>
    <w:p w14:paraId="4016625B" w14:textId="77777777" w:rsidR="00B9727E" w:rsidRPr="002C66F8" w:rsidRDefault="00B9727E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35C80AC3" w14:textId="27D98882" w:rsidR="00B9727E" w:rsidRDefault="00EC108A">
      <w:pPr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13E1532D" w14:textId="20D48BCC" w:rsidR="00B9727E" w:rsidRDefault="00EC108A">
      <w:pP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 xml:space="preserve">    1.□統整性主題/專題/議題探究課程</w:t>
      </w:r>
      <w:r>
        <w:rPr>
          <w:rFonts w:ascii="新細明體" w:eastAsia="新細明體" w:hAnsi="新細明體" w:cs="新細明體"/>
          <w:sz w:val="24"/>
          <w:szCs w:val="24"/>
        </w:rPr>
        <w:t>：</w:t>
      </w:r>
      <w:r w:rsidRPr="00824EAF">
        <w:rPr>
          <w:rFonts w:ascii="新細明體" w:eastAsia="新細明體" w:hAnsi="新細明體" w:cs="新細明體"/>
          <w:sz w:val="24"/>
          <w:szCs w:val="24"/>
        </w:rPr>
        <w:t xml:space="preserve">   </w:t>
      </w:r>
      <w:r w:rsidRPr="00824EAF">
        <w:rPr>
          <w:rFonts w:ascii="新細明體" w:eastAsia="新細明體" w:hAnsi="新細明體" w:cs="新細明體"/>
          <w:sz w:val="24"/>
          <w:szCs w:val="24"/>
          <w:u w:val="single"/>
        </w:rPr>
        <w:t xml:space="preserve">  </w:t>
      </w:r>
      <w:r w:rsidR="00824EAF" w:rsidRPr="00824EAF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我的生活小旅行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</w:t>
      </w:r>
      <w:r>
        <w:rPr>
          <w:rFonts w:ascii="標楷體" w:eastAsia="標楷體" w:hAnsi="標楷體" w:cs="標楷體"/>
          <w:sz w:val="24"/>
          <w:szCs w:val="24"/>
        </w:rPr>
        <w:t xml:space="preserve">  2.□社團活動與技藝課程</w:t>
      </w:r>
      <w:r>
        <w:rPr>
          <w:rFonts w:ascii="新細明體" w:eastAsia="新細明體" w:hAnsi="新細明體" w:cs="新細明體"/>
          <w:sz w:val="24"/>
          <w:szCs w:val="24"/>
        </w:rPr>
        <w:t>：</w:t>
      </w:r>
      <w:r>
        <w:rPr>
          <w:rFonts w:ascii="新細明體" w:eastAsia="新細明體" w:hAnsi="新細明體" w:cs="新細明體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sz w:val="24"/>
          <w:szCs w:val="24"/>
        </w:rPr>
        <w:t xml:space="preserve">  </w:t>
      </w:r>
      <w:r>
        <w:rPr>
          <w:rFonts w:ascii="標楷體" w:eastAsia="標楷體" w:hAnsi="標楷體" w:cs="標楷體"/>
          <w:color w:val="FFFFFF"/>
          <w:sz w:val="24"/>
          <w:szCs w:val="24"/>
        </w:rPr>
        <w:t>□</w:t>
      </w:r>
      <w:r>
        <w:rPr>
          <w:rFonts w:ascii="標楷體" w:eastAsia="標楷體" w:hAnsi="標楷體" w:cs="標楷體"/>
          <w:sz w:val="24"/>
          <w:szCs w:val="24"/>
        </w:rPr>
        <w:t xml:space="preserve">    3.</w:t>
      </w:r>
      <w:r>
        <w:rPr>
          <w:rFonts w:ascii="新細明體" w:eastAsia="新細明體" w:hAnsi="新細明體" w:cs="新細明體"/>
          <w:sz w:val="24"/>
          <w:szCs w:val="24"/>
        </w:rPr>
        <w:t>□</w:t>
      </w:r>
      <w:r>
        <w:rPr>
          <w:rFonts w:ascii="標楷體" w:eastAsia="標楷體" w:hAnsi="標楷體" w:cs="標楷體"/>
          <w:sz w:val="24"/>
          <w:szCs w:val="24"/>
        </w:rPr>
        <w:t>特殊需求領域課程</w:t>
      </w:r>
      <w:r>
        <w:rPr>
          <w:rFonts w:ascii="新細明體" w:eastAsia="新細明體" w:hAnsi="新細明體" w:cs="新細明體"/>
          <w:sz w:val="24"/>
          <w:szCs w:val="24"/>
        </w:rPr>
        <w:t>：</w:t>
      </w:r>
      <w:r>
        <w:rPr>
          <w:rFonts w:ascii="新細明體" w:eastAsia="新細明體" w:hAnsi="新細明體" w:cs="新細明體"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/>
          <w:sz w:val="24"/>
          <w:szCs w:val="24"/>
        </w:rPr>
        <w:t xml:space="preserve">  3.□其他類課程：</w:t>
      </w:r>
      <w:proofErr w:type="gramStart"/>
      <w:r>
        <w:rPr>
          <w:rFonts w:ascii="標楷體" w:eastAsia="標楷體" w:hAnsi="標楷體" w:cs="標楷體"/>
          <w:sz w:val="24"/>
          <w:szCs w:val="24"/>
          <w:u w:val="single"/>
        </w:rPr>
        <w:t>＿</w:t>
      </w:r>
      <w:proofErr w:type="gramEnd"/>
      <w:r>
        <w:rPr>
          <w:rFonts w:ascii="標楷體" w:eastAsia="標楷體" w:hAnsi="標楷體" w:cs="標楷體"/>
          <w:sz w:val="24"/>
          <w:szCs w:val="24"/>
          <w:u w:val="single"/>
        </w:rPr>
        <w:t xml:space="preserve">＿＿＿                         ＿＿＿＿＿＿＿＿     </w:t>
      </w:r>
      <w:r>
        <w:rPr>
          <w:rFonts w:ascii="標楷體" w:eastAsia="標楷體" w:hAnsi="標楷體" w:cs="標楷體"/>
          <w:sz w:val="24"/>
          <w:szCs w:val="24"/>
        </w:rPr>
        <w:t xml:space="preserve">                 </w:t>
      </w:r>
    </w:p>
    <w:p w14:paraId="46409D3E" w14:textId="6C30693F" w:rsidR="00B9727E" w:rsidRDefault="00EC108A">
      <w:pPr>
        <w:pBdr>
          <w:top w:val="single" w:sz="4" w:space="31" w:color="FFFFFF"/>
          <w:left w:val="single" w:sz="4" w:space="31" w:color="FFFFFF"/>
          <w:bottom w:val="single" w:sz="4" w:space="31" w:color="FFFFFF"/>
          <w:right w:val="single" w:sz="4" w:space="31" w:color="FFFFFF"/>
        </w:pBd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二、學習節數：每週(</w:t>
      </w:r>
      <w:r w:rsidR="00F842B7">
        <w:rPr>
          <w:rFonts w:ascii="標楷體" w:eastAsia="標楷體" w:hAnsi="標楷體" w:cs="標楷體"/>
          <w:sz w:val="24"/>
          <w:szCs w:val="24"/>
        </w:rPr>
        <w:t>1</w:t>
      </w:r>
      <w:r>
        <w:rPr>
          <w:rFonts w:ascii="標楷體" w:eastAsia="標楷體" w:hAnsi="標楷體" w:cs="標楷體"/>
          <w:sz w:val="24"/>
          <w:szCs w:val="24"/>
        </w:rPr>
        <w:t xml:space="preserve"> )節，實施(</w:t>
      </w:r>
      <w:r w:rsidR="00956BC0">
        <w:rPr>
          <w:rFonts w:ascii="標楷體" w:eastAsia="標楷體" w:hAnsi="標楷體" w:cs="標楷體" w:hint="eastAsia"/>
          <w:sz w:val="24"/>
          <w:szCs w:val="24"/>
        </w:rPr>
        <w:t>1</w:t>
      </w:r>
      <w:r w:rsidR="00D50884">
        <w:rPr>
          <w:rFonts w:ascii="標楷體" w:eastAsia="標楷體" w:hAnsi="標楷體" w:cs="標楷體"/>
          <w:sz w:val="24"/>
          <w:szCs w:val="24"/>
        </w:rPr>
        <w:t>8</w:t>
      </w:r>
      <w:r>
        <w:rPr>
          <w:rFonts w:ascii="標楷體" w:eastAsia="標楷體" w:hAnsi="標楷體" w:cs="標楷體"/>
          <w:sz w:val="24"/>
          <w:szCs w:val="24"/>
        </w:rPr>
        <w:t xml:space="preserve"> 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</w:t>
      </w:r>
      <w:r w:rsidR="00956BC0">
        <w:rPr>
          <w:rFonts w:ascii="標楷體" w:eastAsia="標楷體" w:hAnsi="標楷體" w:cs="標楷體" w:hint="eastAsia"/>
          <w:sz w:val="24"/>
          <w:szCs w:val="24"/>
        </w:rPr>
        <w:t>1</w:t>
      </w:r>
      <w:r w:rsidR="00D50884">
        <w:rPr>
          <w:rFonts w:ascii="標楷體" w:eastAsia="標楷體" w:hAnsi="標楷體" w:cs="標楷體"/>
          <w:sz w:val="24"/>
          <w:szCs w:val="24"/>
        </w:rPr>
        <w:t>8</w:t>
      </w:r>
      <w:r>
        <w:rPr>
          <w:rFonts w:ascii="標楷體" w:eastAsia="標楷體" w:hAnsi="標楷體" w:cs="標楷體"/>
          <w:sz w:val="24"/>
          <w:szCs w:val="24"/>
        </w:rPr>
        <w:t xml:space="preserve">  )節。  </w:t>
      </w:r>
    </w:p>
    <w:p w14:paraId="49548BAF" w14:textId="318432E6" w:rsidR="00B9727E" w:rsidRDefault="00EC108A" w:rsidP="00F64D87">
      <w:pPr>
        <w:pBdr>
          <w:top w:val="single" w:sz="4" w:space="31" w:color="FFFFFF"/>
          <w:left w:val="single" w:sz="4" w:space="31" w:color="FFFFFF"/>
          <w:bottom w:val="single" w:sz="4" w:space="31" w:color="FFFFFF"/>
          <w:right w:val="single" w:sz="4" w:space="31" w:color="FFFFFF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Style w:val="ad"/>
        <w:tblW w:w="14541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111"/>
        <w:gridCol w:w="11430"/>
      </w:tblGrid>
      <w:tr w:rsidR="00B9727E" w14:paraId="6BB4ADF6" w14:textId="7777777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4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F9ABB" w14:textId="77777777" w:rsidR="00B9727E" w:rsidRDefault="00EC108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4" w:space="0" w:color="FFFFFF"/>
              <w:bottom w:val="single" w:sz="4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5FCFD2" w14:textId="77777777" w:rsidR="00B9727E" w:rsidRDefault="00EC108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學習領域核心素養</w:t>
            </w:r>
          </w:p>
        </w:tc>
      </w:tr>
      <w:tr w:rsidR="00D405C0" w14:paraId="7643EBF4" w14:textId="77777777" w:rsidTr="00ED5C4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2AE2E" w14:textId="77777777" w:rsidR="00D405C0" w:rsidRDefault="00D405C0" w:rsidP="00D405C0">
            <w:r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A1身心素質與自我精進</w:t>
            </w:r>
          </w:p>
          <w:p w14:paraId="6960DF45" w14:textId="77777777" w:rsidR="00D405C0" w:rsidRDefault="00D405C0" w:rsidP="00D405C0">
            <w:r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A2系統思考與解決問題</w:t>
            </w:r>
          </w:p>
          <w:p w14:paraId="44623BA0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A3規劃執行與創新應變</w:t>
            </w:r>
          </w:p>
          <w:p w14:paraId="07962FA3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B1符號運用與溝通表達</w:t>
            </w:r>
          </w:p>
          <w:p w14:paraId="27AE30C5" w14:textId="77777777" w:rsidR="00D405C0" w:rsidRDefault="00D405C0" w:rsidP="00D405C0">
            <w:r>
              <w:rPr>
                <w:rFonts w:ascii="標楷體" w:eastAsia="標楷體" w:hAnsi="標楷體" w:cs="標楷體" w:hint="eastAsia"/>
                <w:b/>
                <w:color w:val="000000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B2科技資訊與媒體素養</w:t>
            </w:r>
          </w:p>
          <w:p w14:paraId="6091C404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B3藝術涵養與美感素養</w:t>
            </w:r>
          </w:p>
          <w:p w14:paraId="5319AE1C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C1道德實踐與公民意識</w:t>
            </w:r>
          </w:p>
          <w:p w14:paraId="1B394E27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C2人際關係與團隊合作</w:t>
            </w:r>
          </w:p>
          <w:p w14:paraId="0077E9D1" w14:textId="77777777" w:rsidR="00D405C0" w:rsidRDefault="00D405C0" w:rsidP="00D405C0"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744E0B" w14:textId="27B97918" w:rsidR="00D405C0" w:rsidRDefault="0072587D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棒球比</w:t>
            </w:r>
            <w:r w:rsidR="00D405C0">
              <w:rPr>
                <w:rFonts w:ascii="標楷體" w:eastAsia="標楷體" w:hAnsi="標楷體" w:hint="eastAsia"/>
                <w:sz w:val="24"/>
                <w:szCs w:val="24"/>
              </w:rPr>
              <w:t>賽</w:t>
            </w:r>
          </w:p>
          <w:p w14:paraId="53D7E479" w14:textId="434677F2" w:rsidR="00D405C0" w:rsidRPr="00BE485E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1.能透過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觀賞棒球比賽，探究投手各類不同球路的變化</w:t>
            </w: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C64CA8E" w14:textId="6037011C" w:rsidR="00D405C0" w:rsidRPr="00BE485E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2.能觀察出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棒球比賽中，</w:t>
            </w:r>
            <w:r w:rsidR="00A30DA9">
              <w:rPr>
                <w:rFonts w:ascii="標楷體" w:eastAsia="標楷體" w:hAnsi="標楷體" w:hint="eastAsia"/>
                <w:sz w:val="24"/>
                <w:szCs w:val="24"/>
              </w:rPr>
              <w:t>分析各種球速對打擊者的影響</w:t>
            </w:r>
            <w:r w:rsidR="00A30DA9"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1BB5FD5" w14:textId="4C1E6612" w:rsidR="00D405C0" w:rsidRPr="00BE485E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 w:rsidR="00A30DA9">
              <w:rPr>
                <w:rFonts w:ascii="標楷體" w:eastAsia="標楷體" w:hAnsi="標楷體" w:hint="eastAsia"/>
                <w:sz w:val="24"/>
                <w:szCs w:val="24"/>
              </w:rPr>
              <w:t>了解棒球比賽中，捕手與投手之間的合作，以及投手與守備員之間的配合</w:t>
            </w:r>
            <w:r w:rsidR="00A30DA9"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C585BB2" w14:textId="5AEADA05" w:rsidR="00D405C0" w:rsidRPr="00BE485E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4.</w:t>
            </w:r>
            <w:r w:rsidR="00A30DA9">
              <w:rPr>
                <w:rFonts w:ascii="標楷體" w:eastAsia="標楷體" w:hAnsi="標楷體" w:hint="eastAsia"/>
                <w:sz w:val="24"/>
                <w:szCs w:val="24"/>
              </w:rPr>
              <w:t>學習計算棒球比賽打者的打擊率，評斷打者之優劣。</w:t>
            </w:r>
          </w:p>
          <w:p w14:paraId="14C2BC65" w14:textId="74E2DB7C" w:rsidR="00D405C0" w:rsidRPr="00BE485E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="002C395C">
              <w:rPr>
                <w:rFonts w:ascii="標楷體" w:eastAsia="標楷體" w:hAnsi="標楷體" w:hint="eastAsia"/>
                <w:sz w:val="24"/>
                <w:szCs w:val="24"/>
              </w:rPr>
              <w:t>在棒球比賽中，</w:t>
            </w:r>
            <w:r w:rsidR="00A30DA9">
              <w:rPr>
                <w:rFonts w:ascii="標楷體" w:eastAsia="標楷體" w:hAnsi="標楷體" w:hint="eastAsia"/>
                <w:sz w:val="24"/>
                <w:szCs w:val="24"/>
              </w:rPr>
              <w:t>區分不同投手的功能</w:t>
            </w:r>
            <w:r w:rsidR="002C395C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72587D">
              <w:rPr>
                <w:rFonts w:ascii="標楷體" w:eastAsia="標楷體" w:hAnsi="標楷體" w:hint="eastAsia"/>
                <w:sz w:val="24"/>
                <w:szCs w:val="24"/>
              </w:rPr>
              <w:t>能計算速度與加速度的大小，歸納出投手的優劣</w:t>
            </w: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0DC22491" w14:textId="1517395E" w:rsidR="00D405C0" w:rsidRDefault="00D405C0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6.</w:t>
            </w:r>
            <w:r w:rsidR="0072587D" w:rsidRPr="00BE485E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72587D">
              <w:rPr>
                <w:rFonts w:ascii="標楷體" w:eastAsia="標楷體" w:hAnsi="標楷體" w:hint="eastAsia"/>
                <w:sz w:val="24"/>
                <w:szCs w:val="24"/>
              </w:rPr>
              <w:t>分析一場棒球比賽中，守備員之最佳防守路徑與範圍。</w:t>
            </w:r>
          </w:p>
          <w:p w14:paraId="2C3196A5" w14:textId="77777777" w:rsidR="0072587D" w:rsidRDefault="0072587D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28151CA9" w14:textId="1B6F43E1" w:rsidR="0072587D" w:rsidRDefault="00C34EB7" w:rsidP="00D405C0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生活小</w:t>
            </w:r>
            <w:r w:rsidR="0072587D">
              <w:rPr>
                <w:rFonts w:ascii="標楷體" w:eastAsia="標楷體" w:hAnsi="標楷體" w:hint="eastAsia"/>
                <w:sz w:val="24"/>
                <w:szCs w:val="24"/>
              </w:rPr>
              <w:t>旅</w:t>
            </w:r>
          </w:p>
          <w:p w14:paraId="3442C17E" w14:textId="0CBF1880" w:rsidR="0072587D" w:rsidRPr="0072587D" w:rsidRDefault="0072587D" w:rsidP="0072587D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建立力學能概念，如動能，位能。</w:t>
            </w:r>
          </w:p>
          <w:p w14:paraId="61756942" w14:textId="1A52BEFA" w:rsidR="00C34EB7" w:rsidRPr="00C34EB7" w:rsidRDefault="00C34EB7" w:rsidP="00C34EB7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34EB7">
              <w:rPr>
                <w:rFonts w:ascii="標楷體" w:eastAsia="標楷體" w:hAnsi="標楷體" w:hint="eastAsia"/>
                <w:sz w:val="24"/>
                <w:szCs w:val="24"/>
              </w:rPr>
              <w:t>能了解遊樂園中各種遊樂器材能量轉換原理。</w:t>
            </w:r>
          </w:p>
          <w:p w14:paraId="5C393929" w14:textId="0EFD11BC" w:rsidR="00C34EB7" w:rsidRDefault="00C34EB7" w:rsidP="00C34EB7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分析台灣各家不同遊樂園中，最好玩的遊樂設施以及運作原理。</w:t>
            </w:r>
          </w:p>
          <w:p w14:paraId="52D2DFCF" w14:textId="689E26A8" w:rsidR="00C34EB7" w:rsidRDefault="00C34EB7" w:rsidP="00C34EB7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透過小組分組簡報，分享世界各國最好玩的遊樂設施以及運作原理。</w:t>
            </w:r>
          </w:p>
          <w:p w14:paraId="5EBD0DEE" w14:textId="21233C3D" w:rsidR="00C34EB7" w:rsidRDefault="00C34EB7" w:rsidP="00C34EB7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建構由遊樂設施藍圖，設計獨創的遊樂園。</w:t>
            </w:r>
          </w:p>
          <w:p w14:paraId="7F361061" w14:textId="14FC5773" w:rsidR="00C34EB7" w:rsidRPr="00C34EB7" w:rsidRDefault="00C34EB7" w:rsidP="00C34EB7">
            <w:pPr>
              <w:pStyle w:val="a5"/>
              <w:numPr>
                <w:ilvl w:val="0"/>
                <w:numId w:val="1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發表並分享各組所建構的遊樂園，使同學互相觀摩學習。</w:t>
            </w:r>
          </w:p>
          <w:p w14:paraId="313C4E7E" w14:textId="7053F459" w:rsidR="0072587D" w:rsidRDefault="0072587D" w:rsidP="00C34EB7">
            <w:pPr>
              <w:spacing w:line="400" w:lineRule="exac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14:paraId="1E987093" w14:textId="2B8A5E6B" w:rsidR="00A87E10" w:rsidRPr="00C34EB7" w:rsidRDefault="00A87E10" w:rsidP="00C34EB7">
            <w:pPr>
              <w:spacing w:line="400" w:lineRule="exac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遊戲</w:t>
            </w:r>
          </w:p>
          <w:p w14:paraId="2AE828F1" w14:textId="441CCAAC" w:rsidR="00D405C0" w:rsidRPr="00A87E10" w:rsidRDefault="00A87E10" w:rsidP="00A87E10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A87E10">
              <w:rPr>
                <w:rFonts w:ascii="標楷體" w:eastAsia="標楷體" w:hAnsi="標楷體" w:hint="eastAsia"/>
                <w:sz w:val="24"/>
                <w:szCs w:val="24"/>
              </w:rPr>
              <w:t>認識天空中各星體在宇宙中的關係與層級</w:t>
            </w:r>
            <w:r w:rsidR="006F426E">
              <w:rPr>
                <w:rFonts w:ascii="標楷體" w:eastAsia="標楷體" w:hAnsi="標楷體" w:hint="eastAsia"/>
                <w:sz w:val="24"/>
                <w:szCs w:val="24"/>
              </w:rPr>
              <w:t>，以及在天空中的位置</w:t>
            </w:r>
            <w:r w:rsidRPr="00A87E1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4BAB5055" w14:textId="0BC7BC15" w:rsidR="00A87E10" w:rsidRDefault="006F426E" w:rsidP="00A87E10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透過小組分組簡報，</w:t>
            </w:r>
            <w:r w:rsidR="00A87E10">
              <w:rPr>
                <w:rFonts w:ascii="標楷體" w:eastAsia="標楷體" w:hAnsi="標楷體" w:hint="eastAsia"/>
                <w:sz w:val="24"/>
                <w:szCs w:val="24"/>
              </w:rPr>
              <w:t>認識天空中不同的星座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42206012" w14:textId="16D63FA2" w:rsidR="006F426E" w:rsidRDefault="006F426E" w:rsidP="00A87E10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簡介西方古典神話與星座的關係。</w:t>
            </w:r>
          </w:p>
          <w:p w14:paraId="2B0377AC" w14:textId="67DD942B" w:rsidR="00D405C0" w:rsidRDefault="00D405C0" w:rsidP="004A26C4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4A26C4">
              <w:rPr>
                <w:rFonts w:ascii="標楷體" w:eastAsia="標楷體" w:hAnsi="標楷體" w:hint="eastAsia"/>
                <w:sz w:val="24"/>
                <w:szCs w:val="24"/>
              </w:rPr>
              <w:t>認識</w:t>
            </w:r>
            <w:r w:rsidR="004A26C4" w:rsidRPr="004A26C4"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4A26C4" w:rsidRPr="004A26C4">
              <w:rPr>
                <w:rFonts w:ascii="標楷體" w:eastAsia="標楷體" w:hAnsi="標楷體"/>
                <w:sz w:val="24"/>
                <w:szCs w:val="24"/>
              </w:rPr>
              <w:t>8</w:t>
            </w:r>
            <w:r w:rsidR="004A26C4" w:rsidRPr="004A26C4">
              <w:rPr>
                <w:rFonts w:ascii="標楷體" w:eastAsia="標楷體" w:hAnsi="標楷體" w:hint="eastAsia"/>
                <w:sz w:val="24"/>
                <w:szCs w:val="24"/>
              </w:rPr>
              <w:t>張塔羅牌與星座和行星的對照關係</w:t>
            </w:r>
          </w:p>
          <w:p w14:paraId="4688FB0D" w14:textId="77777777" w:rsidR="00D405C0" w:rsidRDefault="004A26C4" w:rsidP="004A26C4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利用不織布，鐵絲等簡單材料畫出星空傘藍圖。</w:t>
            </w:r>
          </w:p>
          <w:p w14:paraId="7732E339" w14:textId="3BBE34C0" w:rsidR="004A26C4" w:rsidRPr="004A26C4" w:rsidRDefault="004A26C4" w:rsidP="004A26C4">
            <w:pPr>
              <w:pStyle w:val="a5"/>
              <w:numPr>
                <w:ilvl w:val="0"/>
                <w:numId w:val="2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與同學合作製作一把屬於自己的星空傘。</w:t>
            </w:r>
          </w:p>
        </w:tc>
      </w:tr>
    </w:tbl>
    <w:p w14:paraId="26BFDF5C" w14:textId="77777777" w:rsidR="00B9727E" w:rsidRDefault="00B9727E">
      <w:pPr>
        <w:pBdr>
          <w:top w:val="single" w:sz="4" w:space="31" w:color="FFFFFF"/>
          <w:left w:val="single" w:sz="4" w:space="31" w:color="FFFFFF"/>
          <w:bottom w:val="single" w:sz="4" w:space="31" w:color="FFFFFF"/>
          <w:right w:val="single" w:sz="4" w:space="31" w:color="FFFFFF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  <w:u w:val="single"/>
        </w:rPr>
      </w:pPr>
    </w:p>
    <w:p w14:paraId="29E89FAB" w14:textId="41296E7B" w:rsidR="00B9727E" w:rsidRDefault="00EC108A">
      <w:pPr>
        <w:pBdr>
          <w:top w:val="single" w:sz="4" w:space="31" w:color="FFFFFF"/>
          <w:left w:val="single" w:sz="4" w:space="31" w:color="FFFFFF"/>
          <w:bottom w:val="single" w:sz="4" w:space="31" w:color="FFFFFF"/>
          <w:right w:val="single" w:sz="4" w:space="31" w:color="FFFFFF"/>
        </w:pBd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</w:p>
    <w:p w14:paraId="5C423564" w14:textId="77777777" w:rsidR="00B9727E" w:rsidRDefault="00B9727E">
      <w:pPr>
        <w:rPr>
          <w:rFonts w:ascii="標楷體" w:eastAsia="標楷體" w:hAnsi="標楷體" w:cs="標楷體"/>
          <w:sz w:val="24"/>
          <w:szCs w:val="24"/>
        </w:rPr>
      </w:pPr>
    </w:p>
    <w:p w14:paraId="73072819" w14:textId="77777777" w:rsidR="00B9727E" w:rsidRDefault="00B9727E">
      <w:pPr>
        <w:rPr>
          <w:rFonts w:ascii="標楷體" w:eastAsia="標楷體" w:hAnsi="標楷體" w:cs="標楷體"/>
          <w:sz w:val="24"/>
          <w:szCs w:val="24"/>
        </w:rPr>
      </w:pPr>
    </w:p>
    <w:p w14:paraId="749A4110" w14:textId="77777777" w:rsidR="00B9727E" w:rsidRDefault="00EC108A"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Style w:val="ae"/>
        <w:tblW w:w="15079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B9727E" w14:paraId="2A75DCC9" w14:textId="77777777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EF7ED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1558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518711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B77690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4C2E8F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A2D8ED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68BFAF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E7045" w14:textId="77777777" w:rsidR="00B9727E" w:rsidRDefault="00EC108A">
            <w:pPr>
              <w:pBdr>
                <w:top w:val="single" w:sz="4" w:space="31" w:color="FFFFFF"/>
                <w:left w:val="single" w:sz="4" w:space="31" w:color="FFFFFF"/>
                <w:bottom w:val="single" w:sz="4" w:space="31" w:color="FFFFFF"/>
                <w:right w:val="single" w:sz="4" w:space="31" w:color="FFFFFF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備註</w:t>
            </w:r>
          </w:p>
        </w:tc>
      </w:tr>
      <w:tr w:rsidR="00B9727E" w14:paraId="27C94310" w14:textId="77777777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3DD12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AB0B" w14:textId="77777777" w:rsidR="00B9727E" w:rsidRDefault="00EC108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2A4FB" w14:textId="77777777" w:rsidR="00B9727E" w:rsidRDefault="00EC108A">
            <w:pP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7FFED0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5F2BEE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253668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A511D1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A95731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2CB98" w14:textId="77777777" w:rsidR="00B9727E" w:rsidRDefault="00B97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718A8" w14:paraId="7A8490D3" w14:textId="7777777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E832B" w14:textId="77777777" w:rsidR="004718A8" w:rsidRDefault="00447DF2" w:rsidP="004718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sdt>
              <w:sdtPr>
                <w:tag w:val="goog_rdk_1"/>
                <w:id w:val="-24413754"/>
                <w:showingPlcHdr/>
              </w:sdtPr>
              <w:sdtEndPr>
                <w:rPr>
                  <w:rFonts w:ascii="新細明體" w:eastAsia="新細明體" w:hAnsi="新細明體" w:cs="新細明體" w:hint="eastAsia"/>
                  <w:bCs/>
                </w:rPr>
              </w:sdtEndPr>
              <w:sdtContent>
                <w:r w:rsidR="004718A8">
                  <w:t xml:space="preserve">     </w:t>
                </w:r>
              </w:sdtContent>
            </w:sdt>
            <w:r w:rsidR="004718A8" w:rsidRPr="000F69B8">
              <w:rPr>
                <w:rFonts w:ascii="新細明體" w:eastAsia="新細明體" w:hAnsi="新細明體" w:cs="新細明體" w:hint="eastAsia"/>
                <w:bCs/>
              </w:rPr>
              <w:t>第</w:t>
            </w:r>
            <w:r w:rsidR="004718A8" w:rsidRPr="000F69B8">
              <w:rPr>
                <w:rFonts w:ascii="新細明體" w:eastAsia="新細明體" w:hAnsi="新細明體" w:cs="新細明體"/>
                <w:bCs/>
              </w:rPr>
              <w:t>1-3</w:t>
            </w:r>
            <w:proofErr w:type="gramStart"/>
            <w:r w:rsidR="004718A8" w:rsidRPr="000F69B8">
              <w:rPr>
                <w:rFonts w:ascii="新細明體" w:eastAsia="新細明體" w:hAnsi="新細明體" w:cs="新細明體" w:hint="eastAsia"/>
                <w:bCs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56A4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4718A8">
              <w:rPr>
                <w:rFonts w:ascii="標楷體" w:eastAsia="標楷體" w:hAnsi="標楷體"/>
              </w:rPr>
              <w:t xml:space="preserve">Eb-Ⅳ-11物體做加速度運動時，必受力。以相同的力 量作用相同的時間，則質量愈小的物體其受 </w:t>
            </w:r>
            <w:proofErr w:type="gramStart"/>
            <w:r w:rsidRPr="004718A8">
              <w:rPr>
                <w:rFonts w:ascii="標楷體" w:eastAsia="標楷體" w:hAnsi="標楷體"/>
              </w:rPr>
              <w:t>力後造成</w:t>
            </w:r>
            <w:proofErr w:type="gramEnd"/>
            <w:r w:rsidRPr="004718A8">
              <w:rPr>
                <w:rFonts w:ascii="標楷體" w:eastAsia="標楷體" w:hAnsi="標楷體"/>
              </w:rPr>
              <w:t>的速度改變愈大</w:t>
            </w:r>
          </w:p>
          <w:p w14:paraId="41388AAC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</w:p>
          <w:p w14:paraId="009AF7F8" w14:textId="312CD20F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718A8">
              <w:rPr>
                <w:rFonts w:ascii="標楷體" w:eastAsia="標楷體" w:hAnsi="標楷體"/>
              </w:rPr>
              <w:t>Eb-Ⅳ-8距離、時間及方向等概念可用來描述物體的 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79592" w14:textId="77777777" w:rsidR="004718A8" w:rsidRPr="00E12EB0" w:rsidRDefault="004718A8" w:rsidP="004718A8">
            <w:pPr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po-IV-1 能從學習活動中，進行各種有計劃的觀察， 進而能察覺問題。</w:t>
            </w:r>
          </w:p>
          <w:p w14:paraId="0DA1EFE3" w14:textId="77777777" w:rsidR="004718A8" w:rsidRPr="00E12EB0" w:rsidRDefault="004718A8" w:rsidP="004718A8">
            <w:pPr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pa-IV-2   能運用科學原理、思考智能、數學等方法， 從所得的資訊形成解釋、發現新知、獲知 因果關係。</w:t>
            </w:r>
          </w:p>
          <w:p w14:paraId="187CA159" w14:textId="77777777" w:rsidR="004718A8" w:rsidRDefault="004718A8" w:rsidP="004718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/>
              </w:rPr>
              <w:t>an-IV-2 分辨科學知識的確定性和持久性，會因科 學研究的時空背景不同而有所變化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68A8F" w14:textId="42D36620" w:rsidR="004718A8" w:rsidRPr="00AF77B5" w:rsidRDefault="004718A8" w:rsidP="004718A8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F77B5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棒球比賽規則介紹</w:t>
            </w:r>
            <w:r w:rsidRPr="00AF77B5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14:paraId="2D3E3E68" w14:textId="61BA27FE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1. 播放影片：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棒球比賽規則介紹。</w:t>
            </w:r>
          </w:p>
          <w:p w14:paraId="47ECE6F0" w14:textId="15813A42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2.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觀察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能透過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觀賞棒球比賽，探究投手各類不同球路的變化。</w:t>
            </w:r>
          </w:p>
          <w:p w14:paraId="497F67F5" w14:textId="77777777" w:rsidR="004718A8" w:rsidRPr="00BE485E" w:rsidRDefault="004718A8" w:rsidP="004718A8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3. 討論</w:t>
            </w:r>
            <w:proofErr w:type="gramStart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＆</w:t>
            </w:r>
            <w:proofErr w:type="gramEnd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發表：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了解棒球比賽中，捕手與投手之間的合作，以及投手與守備員之間的配合</w:t>
            </w: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31D18CE0" w14:textId="37C3F6D3" w:rsidR="004718A8" w:rsidRPr="00F607F0" w:rsidRDefault="004718A8" w:rsidP="004718A8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</w:p>
          <w:p w14:paraId="66644E2A" w14:textId="4F1645F1" w:rsidR="004718A8" w:rsidRPr="00022AC4" w:rsidRDefault="004718A8" w:rsidP="004718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79E50" w14:textId="77777777" w:rsidR="004718A8" w:rsidRDefault="004718A8" w:rsidP="004718A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5C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049AB3" w14:textId="77777777" w:rsidR="004718A8" w:rsidRPr="00E12EB0" w:rsidRDefault="004718A8" w:rsidP="004718A8">
            <w:pPr>
              <w:ind w:left="92" w:hanging="6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 xml:space="preserve">1. 藉由影片引導學生論述自己的觀點、並提出支持證據。 </w:t>
            </w:r>
          </w:p>
          <w:p w14:paraId="6AAF9F8A" w14:textId="3F6BBBE1" w:rsidR="004718A8" w:rsidRDefault="004718A8" w:rsidP="004718A8">
            <w:pPr>
              <w:ind w:left="92" w:hanging="6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2. 帶領學生</w:t>
            </w:r>
            <w:r>
              <w:rPr>
                <w:rFonts w:ascii="標楷體" w:eastAsia="標楷體" w:hAnsi="標楷體" w:hint="eastAsia"/>
              </w:rPr>
              <w:t>了解測量球速的原理及儀器</w:t>
            </w:r>
          </w:p>
          <w:p w14:paraId="0113111E" w14:textId="6B5E3870" w:rsidR="004718A8" w:rsidRPr="00F607F0" w:rsidRDefault="004718A8" w:rsidP="004718A8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46A76" w14:textId="77777777" w:rsidR="004718A8" w:rsidRPr="00E12EB0" w:rsidRDefault="004718A8" w:rsidP="004718A8">
            <w:pPr>
              <w:pStyle w:val="af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12EB0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討論</w:t>
            </w:r>
          </w:p>
          <w:p w14:paraId="19F52469" w14:textId="77777777" w:rsidR="004718A8" w:rsidRPr="00E12EB0" w:rsidRDefault="004718A8" w:rsidP="004718A8">
            <w:pPr>
              <w:pStyle w:val="af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12EB0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口語評量</w:t>
            </w:r>
          </w:p>
          <w:p w14:paraId="6C829287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/>
                <w:color w:val="000000"/>
                <w:sz w:val="22"/>
                <w:szCs w:val="24"/>
              </w:rPr>
            </w:pPr>
            <w:r w:rsidRPr="00E12EB0">
              <w:rPr>
                <w:rFonts w:ascii="標楷體" w:eastAsia="標楷體" w:hAnsi="標楷體" w:hint="eastAsia"/>
                <w:color w:val="000000"/>
                <w:sz w:val="22"/>
                <w:szCs w:val="24"/>
              </w:rPr>
              <w:t>活動進行</w:t>
            </w:r>
          </w:p>
          <w:p w14:paraId="683C42B2" w14:textId="77777777" w:rsidR="004718A8" w:rsidRDefault="004718A8" w:rsidP="004718A8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CB368F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科技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教育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</w:p>
          <w:p w14:paraId="6AD79807" w14:textId="5AF8D53A" w:rsidR="004718A8" w:rsidRDefault="004718A8" w:rsidP="004718A8">
            <w:pPr>
              <w:jc w:val="left"/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資訊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能源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03DED" w14:textId="77777777" w:rsidR="004718A8" w:rsidRDefault="004718A8" w:rsidP="004718A8">
            <w:pPr>
              <w:ind w:left="-18" w:hanging="4"/>
            </w:pPr>
          </w:p>
        </w:tc>
      </w:tr>
      <w:tr w:rsidR="004718A8" w14:paraId="1B7384A6" w14:textId="7777777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4E5DD" w14:textId="77777777" w:rsidR="004718A8" w:rsidRDefault="00447DF2" w:rsidP="004718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sdt>
              <w:sdtPr>
                <w:tag w:val="goog_rdk_3"/>
                <w:id w:val="637382822"/>
              </w:sdtPr>
              <w:sdtEndPr>
                <w:rPr>
                  <w:rFonts w:ascii="新細明體" w:eastAsia="新細明體" w:hAnsi="新細明體" w:cs="新細明體" w:hint="eastAsia"/>
                </w:rPr>
              </w:sdtEndPr>
              <w:sdtContent/>
            </w:sdt>
            <w:r w:rsidR="004718A8" w:rsidRPr="00C65D3D">
              <w:rPr>
                <w:rFonts w:ascii="新細明體" w:eastAsia="新細明體" w:hAnsi="新細明體" w:cs="新細明體" w:hint="eastAsia"/>
              </w:rPr>
              <w:t>第4-6</w:t>
            </w:r>
            <w:proofErr w:type="gramStart"/>
            <w:r w:rsidR="004718A8" w:rsidRPr="00C65D3D">
              <w:rPr>
                <w:rFonts w:ascii="新細明體" w:eastAsia="新細明體" w:hAnsi="新細明體" w:cs="新細明體" w:hint="eastAsia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32DDE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4718A8">
              <w:rPr>
                <w:rFonts w:ascii="標楷體" w:eastAsia="標楷體" w:hAnsi="標楷體"/>
              </w:rPr>
              <w:t xml:space="preserve">Eb-Ⅳ-11物體做加速度運動時，必受力。以相同的力 量作用相同的時間，則質量愈小的物體其受 </w:t>
            </w:r>
            <w:proofErr w:type="gramStart"/>
            <w:r w:rsidRPr="004718A8">
              <w:rPr>
                <w:rFonts w:ascii="標楷體" w:eastAsia="標楷體" w:hAnsi="標楷體"/>
              </w:rPr>
              <w:t>力後造成</w:t>
            </w:r>
            <w:proofErr w:type="gramEnd"/>
            <w:r w:rsidRPr="004718A8">
              <w:rPr>
                <w:rFonts w:ascii="標楷體" w:eastAsia="標楷體" w:hAnsi="標楷體"/>
              </w:rPr>
              <w:t>的速度改變愈大</w:t>
            </w:r>
          </w:p>
          <w:p w14:paraId="30EF2299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</w:p>
          <w:p w14:paraId="18E328D4" w14:textId="4BD4773C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718A8">
              <w:rPr>
                <w:rFonts w:ascii="標楷體" w:eastAsia="標楷體" w:hAnsi="標楷體"/>
              </w:rPr>
              <w:t>Eb-Ⅳ-8距離、時間及方向等概念可用來描述物體的 運動。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A202D0" w14:textId="77777777" w:rsidR="004718A8" w:rsidRPr="00E12EB0" w:rsidRDefault="004718A8" w:rsidP="004718A8">
            <w:pPr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 xml:space="preserve">po-IV-1能從學習活動中，進行各種有計劃的觀察， 進而能察覺問題。 </w:t>
            </w:r>
          </w:p>
          <w:p w14:paraId="2B52CF70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/>
              </w:rPr>
              <w:t>ai-IV-1動手實作解決問題或驗證自己的想法，而 獲得成就感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8CE3C" w14:textId="298FD9CE" w:rsidR="004718A8" w:rsidRPr="00AF77B5" w:rsidRDefault="004718A8" w:rsidP="004718A8">
            <w:pPr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AF77B5">
              <w:rPr>
                <w:rFonts w:ascii="標楷體" w:eastAsia="標楷體" w:hAnsi="標楷體" w:hint="eastAsia"/>
                <w:b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sz w:val="24"/>
                <w:szCs w:val="24"/>
              </w:rPr>
              <w:t>023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日本對戰美國世界經典棒球賽</w:t>
            </w:r>
            <w:r w:rsidRPr="00AF77B5">
              <w:rPr>
                <w:rFonts w:ascii="標楷體" w:eastAsia="標楷體" w:hAnsi="標楷體" w:hint="eastAsia"/>
                <w:b/>
                <w:sz w:val="24"/>
                <w:szCs w:val="24"/>
              </w:rPr>
              <w:t>】</w:t>
            </w:r>
          </w:p>
          <w:p w14:paraId="07ACB31C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1. 播放影片：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日本對戰美國世界經典棒球賽片段</w:t>
            </w:r>
          </w:p>
          <w:p w14:paraId="59580D06" w14:textId="7EEFAC24" w:rsidR="004718A8" w:rsidRDefault="004718A8" w:rsidP="004718A8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2.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觀察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學習計算棒球比賽打者的打擊率，評斷打者之優劣。以及投手的好球率，評斷投手之好壞。</w:t>
            </w:r>
          </w:p>
          <w:p w14:paraId="064B6AE0" w14:textId="5D252CC0" w:rsidR="004718A8" w:rsidRPr="00BE485E" w:rsidRDefault="004718A8" w:rsidP="004718A8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3.討論</w:t>
            </w:r>
            <w:proofErr w:type="gramStart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＆</w:t>
            </w:r>
            <w:proofErr w:type="gramEnd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發表：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分析各種球速與路徑對打擊者的影響</w:t>
            </w:r>
            <w:r w:rsidRPr="00BE485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70D16458" w14:textId="1F025F90" w:rsidR="004718A8" w:rsidRPr="00F607F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37C01" w14:textId="77777777" w:rsidR="004718A8" w:rsidRPr="00E12EB0" w:rsidRDefault="004718A8" w:rsidP="004718A8">
            <w:pPr>
              <w:ind w:left="317" w:hanging="31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913D8" w14:textId="77777777" w:rsidR="004718A8" w:rsidRPr="00E12EB0" w:rsidRDefault="004718A8" w:rsidP="004718A8">
            <w:pPr>
              <w:ind w:left="92" w:hanging="6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1. 能了解</w:t>
            </w:r>
            <w:r>
              <w:rPr>
                <w:rFonts w:ascii="標楷體" w:eastAsia="標楷體" w:hAnsi="標楷體" w:hint="eastAsia"/>
              </w:rPr>
              <w:t>位移</w:t>
            </w:r>
            <w:r w:rsidRPr="00E12EB0">
              <w:rPr>
                <w:rFonts w:ascii="標楷體" w:eastAsia="標楷體" w:hAnsi="標楷體"/>
              </w:rPr>
              <w:t>和</w:t>
            </w:r>
            <w:r>
              <w:rPr>
                <w:rFonts w:ascii="標楷體" w:eastAsia="標楷體" w:hAnsi="標楷體" w:hint="eastAsia"/>
              </w:rPr>
              <w:t>路徑長</w:t>
            </w:r>
            <w:r w:rsidRPr="00E12EB0">
              <w:rPr>
                <w:rFonts w:ascii="標楷體" w:eastAsia="標楷體" w:hAnsi="標楷體"/>
              </w:rPr>
              <w:t>的觀點，並提出</w:t>
            </w:r>
            <w:r>
              <w:rPr>
                <w:rFonts w:ascii="標楷體" w:eastAsia="標楷體" w:hAnsi="標楷體" w:hint="eastAsia"/>
              </w:rPr>
              <w:t>日本隊勝利</w:t>
            </w:r>
            <w:r w:rsidRPr="00E12EB0">
              <w:rPr>
                <w:rFonts w:ascii="標楷體" w:eastAsia="標楷體" w:hAnsi="標楷體"/>
              </w:rPr>
              <w:t xml:space="preserve">的原因。 </w:t>
            </w:r>
          </w:p>
          <w:p w14:paraId="020A7915" w14:textId="24FB0709" w:rsidR="004718A8" w:rsidRPr="00E12EB0" w:rsidRDefault="004718A8" w:rsidP="004718A8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/>
              </w:rPr>
              <w:t>2. 能察覺</w:t>
            </w:r>
            <w:r>
              <w:rPr>
                <w:rFonts w:ascii="標楷體" w:eastAsia="標楷體" w:hAnsi="標楷體" w:hint="eastAsia"/>
              </w:rPr>
              <w:t>投手</w:t>
            </w:r>
            <w:r w:rsidRPr="00E12EB0">
              <w:rPr>
                <w:rFonts w:ascii="標楷體" w:eastAsia="標楷體" w:hAnsi="標楷體"/>
              </w:rPr>
              <w:t>是利用不同的</w:t>
            </w:r>
            <w:r>
              <w:rPr>
                <w:rFonts w:ascii="標楷體" w:eastAsia="標楷體" w:hAnsi="標楷體" w:hint="eastAsia"/>
              </w:rPr>
              <w:t>球路與速率影響打擊者的勝率</w:t>
            </w:r>
            <w:r w:rsidRPr="00E12EB0">
              <w:rPr>
                <w:rFonts w:ascii="標楷體" w:eastAsia="標楷體" w:hAnsi="標楷體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3DE23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觀察法、</w:t>
            </w:r>
          </w:p>
          <w:p w14:paraId="68FDD7CE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問題教學法、</w:t>
            </w:r>
          </w:p>
          <w:p w14:paraId="6D4CEAAD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發表法、</w:t>
            </w:r>
          </w:p>
          <w:p w14:paraId="3AD3DDD1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/>
              </w:rPr>
              <w:t>合作學習法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17536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科技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教育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</w:p>
          <w:p w14:paraId="062A941A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資訊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能源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06A1C" w14:textId="77777777" w:rsidR="004718A8" w:rsidRPr="00E12EB0" w:rsidRDefault="00447DF2" w:rsidP="004718A8">
            <w:pPr>
              <w:ind w:firstLine="0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-1471283466"/>
                <w:showingPlcHdr/>
              </w:sdtPr>
              <w:sdtEndPr/>
              <w:sdtContent>
                <w:r w:rsidR="004718A8">
                  <w:rPr>
                    <w:rFonts w:ascii="標楷體" w:eastAsia="標楷體" w:hAnsi="標楷體"/>
                  </w:rPr>
                  <w:t xml:space="preserve">     </w:t>
                </w:r>
              </w:sdtContent>
            </w:sdt>
          </w:p>
        </w:tc>
      </w:tr>
      <w:tr w:rsidR="004718A8" w14:paraId="1556D2DE" w14:textId="7777777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48AEE" w14:textId="77777777" w:rsidR="004718A8" w:rsidRDefault="00447DF2" w:rsidP="004718A8">
            <w:pPr>
              <w:jc w:val="center"/>
            </w:pPr>
            <w:sdt>
              <w:sdtPr>
                <w:tag w:val="goog_rdk_7"/>
                <w:id w:val="62301612"/>
              </w:sdtPr>
              <w:sdtEndPr>
                <w:rPr>
                  <w:rFonts w:ascii="新細明體" w:eastAsia="新細明體" w:hAnsi="新細明體" w:cs="新細明體" w:hint="eastAsia"/>
                </w:rPr>
              </w:sdtEndPr>
              <w:sdtContent/>
            </w:sdt>
            <w:r w:rsidR="004718A8" w:rsidRPr="00C65D3D">
              <w:rPr>
                <w:rFonts w:ascii="新細明體" w:eastAsia="新細明體" w:hAnsi="新細明體" w:cs="新細明體" w:hint="eastAsia"/>
              </w:rPr>
              <w:t>第</w:t>
            </w:r>
            <w:r w:rsidR="004718A8">
              <w:rPr>
                <w:rFonts w:ascii="新細明體" w:eastAsia="新細明體" w:hAnsi="新細明體" w:cs="新細明體"/>
              </w:rPr>
              <w:t>7</w:t>
            </w:r>
            <w:r w:rsidR="004718A8">
              <w:rPr>
                <w:rFonts w:ascii="新細明體" w:eastAsia="新細明體" w:hAnsi="新細明體" w:cs="新細明體" w:hint="eastAsia"/>
              </w:rPr>
              <w:t>-</w:t>
            </w:r>
            <w:r w:rsidR="004718A8">
              <w:rPr>
                <w:rFonts w:ascii="新細明體" w:eastAsia="新細明體" w:hAnsi="新細明體" w:cs="新細明體"/>
              </w:rPr>
              <w:t>9</w:t>
            </w:r>
            <w:proofErr w:type="gramStart"/>
            <w:r w:rsidR="004718A8" w:rsidRPr="00C65D3D">
              <w:rPr>
                <w:rFonts w:ascii="新細明體" w:eastAsia="新細明體" w:hAnsi="新細明體" w:cs="新細明體" w:hint="eastAsia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C2C50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4718A8">
              <w:rPr>
                <w:rFonts w:ascii="標楷體" w:eastAsia="標楷體" w:hAnsi="標楷體"/>
              </w:rPr>
              <w:t>Ba-Ⅳ-1能量有不同形式，例如：動能、熱能、光能、 電能、化學能等，而且彼此之間可以轉換。 孤立系統的總能量會維持定值。</w:t>
            </w:r>
          </w:p>
          <w:p w14:paraId="3A973050" w14:textId="262CDD3E" w:rsidR="004718A8" w:rsidRPr="00E12EB0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718A8">
              <w:rPr>
                <w:rFonts w:ascii="標楷體" w:eastAsia="標楷體" w:hAnsi="標楷體"/>
              </w:rPr>
              <w:t>Ba-Ⅳ-7物體的動能與位能之和稱為力學能，動能與 位能可以互換。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54B06" w14:textId="77777777" w:rsidR="004718A8" w:rsidRPr="00E12EB0" w:rsidRDefault="004718A8" w:rsidP="004718A8">
            <w:pPr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ai -</w:t>
            </w:r>
            <w:r w:rsidRPr="00E12EB0">
              <w:rPr>
                <w:rFonts w:ascii="標楷體" w:eastAsia="標楷體" w:hAnsi="標楷體" w:hint="eastAsia"/>
              </w:rPr>
              <w:t>Ⅳ</w:t>
            </w:r>
            <w:r w:rsidRPr="00E12EB0">
              <w:rPr>
                <w:rFonts w:ascii="標楷體" w:eastAsia="標楷體" w:hAnsi="標楷體"/>
              </w:rPr>
              <w:t xml:space="preserve">-2 </w:t>
            </w:r>
            <w:r w:rsidRPr="00E12EB0">
              <w:rPr>
                <w:rFonts w:ascii="標楷體" w:eastAsia="標楷體" w:hAnsi="標楷體" w:hint="eastAsia"/>
              </w:rPr>
              <w:t>透過與同儕的討論，分享科學發現的樂趣。</w:t>
            </w:r>
          </w:p>
          <w:p w14:paraId="12BBF67B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hint="eastAsia"/>
              </w:rPr>
              <w:t>ai -Ⅳ-3透過所學到的科學知識和科學探索的各種方法，解釋自然現象發生的原因，建立科學學習的自信心。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B833B" w14:textId="34504AAD" w:rsidR="004718A8" w:rsidRPr="00E12EB0" w:rsidRDefault="004718A8" w:rsidP="004718A8">
            <w:pPr>
              <w:shd w:val="clear" w:color="auto" w:fill="FFFFFF"/>
              <w:suppressAutoHyphens w:val="0"/>
              <w:spacing w:line="288" w:lineRule="atLeast"/>
              <w:ind w:firstLine="0"/>
              <w:jc w:val="left"/>
              <w:outlineLvl w:val="0"/>
              <w:rPr>
                <w:rFonts w:ascii="標楷體" w:eastAsia="標楷體" w:hAnsi="標楷體" w:cs="Segoe UI"/>
                <w:kern w:val="36"/>
                <w:sz w:val="22"/>
                <w:szCs w:val="22"/>
              </w:rPr>
            </w:pPr>
            <w:r w:rsidRPr="00E12EB0">
              <w:rPr>
                <w:rFonts w:ascii="標楷體" w:eastAsia="標楷體" w:hAnsi="標楷體" w:cs="Segoe UI" w:hint="eastAsia"/>
                <w:b/>
                <w:kern w:val="36"/>
                <w:sz w:val="22"/>
                <w:szCs w:val="22"/>
              </w:rPr>
              <w:t>【</w:t>
            </w:r>
            <w:r>
              <w:rPr>
                <w:rFonts w:ascii="標楷體" w:eastAsia="標楷體" w:hAnsi="標楷體" w:cs="Segoe UI" w:hint="eastAsia"/>
                <w:kern w:val="36"/>
                <w:sz w:val="22"/>
                <w:szCs w:val="22"/>
              </w:rPr>
              <w:t>遊樂器材原理介紹</w:t>
            </w:r>
            <w:r w:rsidRPr="00E12EB0">
              <w:rPr>
                <w:rFonts w:ascii="標楷體" w:eastAsia="標楷體" w:hAnsi="標楷體" w:cs="Segoe UI" w:hint="eastAsia"/>
                <w:b/>
                <w:kern w:val="36"/>
                <w:sz w:val="22"/>
                <w:szCs w:val="22"/>
              </w:rPr>
              <w:t>】</w:t>
            </w:r>
          </w:p>
          <w:p w14:paraId="3BA949CC" w14:textId="289731DC" w:rsidR="004718A8" w:rsidRPr="003A3671" w:rsidRDefault="004718A8" w:rsidP="004718A8">
            <w:pPr>
              <w:pStyle w:val="a5"/>
              <w:numPr>
                <w:ilvl w:val="0"/>
                <w:numId w:val="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A3671">
              <w:rPr>
                <w:rFonts w:ascii="標楷體" w:eastAsia="標楷體" w:hAnsi="標楷體" w:cs="標楷體" w:hint="eastAsia"/>
                <w:sz w:val="24"/>
                <w:szCs w:val="24"/>
              </w:rPr>
              <w:t>透過學習單及PPT介紹遊樂器材原理</w:t>
            </w:r>
          </w:p>
          <w:p w14:paraId="14C17550" w14:textId="77777777" w:rsidR="004718A8" w:rsidRDefault="004718A8" w:rsidP="004718A8">
            <w:pPr>
              <w:pStyle w:val="a5"/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透過小組分組簡報，分享世界各國最好玩的遊樂設施以及運作原理。</w:t>
            </w:r>
          </w:p>
          <w:p w14:paraId="5CBE3762" w14:textId="77777777" w:rsidR="004718A8" w:rsidRDefault="004718A8" w:rsidP="004718A8">
            <w:pPr>
              <w:pStyle w:val="a5"/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建構由遊樂設施藍圖，設計獨創的遊樂園。</w:t>
            </w:r>
          </w:p>
          <w:p w14:paraId="19165144" w14:textId="7D006F79" w:rsidR="004718A8" w:rsidRPr="003A3671" w:rsidRDefault="004718A8" w:rsidP="004718A8">
            <w:pPr>
              <w:ind w:left="23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86796" w14:textId="77777777" w:rsidR="004718A8" w:rsidRPr="00E12EB0" w:rsidRDefault="004718A8" w:rsidP="004718A8">
            <w:pPr>
              <w:ind w:left="317" w:hanging="31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A9CB6" w14:textId="46F86D8E" w:rsidR="004718A8" w:rsidRPr="008F3457" w:rsidRDefault="004718A8" w:rsidP="004718A8">
            <w:pPr>
              <w:spacing w:line="0" w:lineRule="atLeast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8F3457">
              <w:rPr>
                <w:rFonts w:ascii="標楷體" w:eastAsia="標楷體" w:hAnsi="標楷體"/>
              </w:rPr>
              <w:t>了解</w:t>
            </w:r>
            <w:r w:rsidRPr="008F3457">
              <w:rPr>
                <w:rFonts w:ascii="標楷體" w:eastAsia="標楷體" w:hAnsi="標楷體" w:hint="eastAsia"/>
              </w:rPr>
              <w:t>摩天輪，雲霄飛車，大怒神等遊樂器材運作原理</w:t>
            </w:r>
          </w:p>
          <w:p w14:paraId="41C3E86D" w14:textId="77777777" w:rsidR="004718A8" w:rsidRPr="00A55C5C" w:rsidRDefault="004718A8" w:rsidP="004718A8">
            <w:pPr>
              <w:spacing w:line="0" w:lineRule="atLeast"/>
              <w:ind w:firstLine="0"/>
              <w:rPr>
                <w:rFonts w:ascii="標楷體" w:eastAsia="標楷體" w:hAnsi="標楷體"/>
              </w:rPr>
            </w:pPr>
          </w:p>
          <w:p w14:paraId="218AED4D" w14:textId="6C74E606" w:rsidR="004718A8" w:rsidRDefault="004718A8" w:rsidP="004718A8">
            <w:pPr>
              <w:spacing w:line="0" w:lineRule="atLeas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2.認識</w:t>
            </w:r>
            <w:r>
              <w:rPr>
                <w:rFonts w:ascii="標楷體" w:eastAsia="標楷體" w:hAnsi="標楷體" w:hint="eastAsia"/>
              </w:rPr>
              <w:t>遊樂器材的能量變化方式</w:t>
            </w:r>
          </w:p>
          <w:p w14:paraId="1C7C961B" w14:textId="77777777" w:rsidR="00F13906" w:rsidRPr="00E12EB0" w:rsidRDefault="00F13906" w:rsidP="004718A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9BE6E20" w14:textId="56AA1C69" w:rsidR="004718A8" w:rsidRPr="00E12EB0" w:rsidRDefault="004718A8" w:rsidP="004718A8">
            <w:pPr>
              <w:spacing w:line="0" w:lineRule="atLeast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</w:rPr>
              <w:t>3.探討</w:t>
            </w:r>
            <w:r>
              <w:rPr>
                <w:rFonts w:ascii="標楷體" w:eastAsia="標楷體" w:hAnsi="標楷體" w:hint="eastAsia"/>
              </w:rPr>
              <w:t>遊樂器材如何給人愉悅刺激的感覺</w:t>
            </w:r>
          </w:p>
          <w:p w14:paraId="2FB22436" w14:textId="77777777" w:rsidR="004718A8" w:rsidRDefault="004718A8" w:rsidP="004718A8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993A295" w14:textId="582DEB18" w:rsidR="00F13906" w:rsidRPr="00E12EB0" w:rsidRDefault="00F13906" w:rsidP="004718A8">
            <w:pPr>
              <w:ind w:left="92" w:hanging="6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1390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Pr="00F1390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F1390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</w:t>
            </w:r>
            <w:proofErr w:type="spellStart"/>
            <w:r w:rsidRPr="00F1390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PhET</w:t>
            </w:r>
            <w:proofErr w:type="spellEnd"/>
            <w:r w:rsidRPr="00F1390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模擬軟體模擬力學能守恆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F4A6B" w14:textId="77777777" w:rsidR="004718A8" w:rsidRPr="00E12EB0" w:rsidRDefault="004718A8" w:rsidP="004718A8">
            <w:pPr>
              <w:pStyle w:val="af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12EB0">
              <w:rPr>
                <w:rFonts w:ascii="標楷體" w:eastAsia="標楷體" w:hAnsi="標楷體" w:hint="eastAsia"/>
              </w:rPr>
              <w:t>紙</w:t>
            </w:r>
            <w:r w:rsidRPr="00E12EB0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討論</w:t>
            </w:r>
          </w:p>
          <w:p w14:paraId="19E6C7B6" w14:textId="77777777" w:rsidR="004718A8" w:rsidRPr="00E12EB0" w:rsidRDefault="004718A8" w:rsidP="004718A8">
            <w:pPr>
              <w:pStyle w:val="af0"/>
              <w:spacing w:line="240" w:lineRule="exact"/>
              <w:rPr>
                <w:rFonts w:ascii="標楷體" w:eastAsia="標楷體" w:hAnsi="標楷體" w:cs="Times New Roman"/>
                <w:color w:val="000000"/>
                <w:kern w:val="0"/>
                <w:sz w:val="22"/>
                <w:szCs w:val="24"/>
              </w:rPr>
            </w:pPr>
            <w:r w:rsidRPr="00E12EB0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  <w:szCs w:val="24"/>
              </w:rPr>
              <w:t>口語評量</w:t>
            </w:r>
          </w:p>
          <w:p w14:paraId="4588469E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/>
                <w:color w:val="000000"/>
                <w:sz w:val="22"/>
                <w:szCs w:val="24"/>
              </w:rPr>
            </w:pPr>
            <w:r w:rsidRPr="00E12EB0">
              <w:rPr>
                <w:rFonts w:ascii="標楷體" w:eastAsia="標楷體" w:hAnsi="標楷體" w:hint="eastAsia"/>
                <w:color w:val="000000"/>
                <w:sz w:val="22"/>
                <w:szCs w:val="24"/>
              </w:rPr>
              <w:t>活動進行</w:t>
            </w:r>
          </w:p>
          <w:p w14:paraId="516AC3EB" w14:textId="1809E96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1904A3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科技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教育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、</w:t>
            </w:r>
          </w:p>
          <w:p w14:paraId="21031A49" w14:textId="35D3B0A4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資訊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與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能源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4358B" w14:textId="77777777" w:rsidR="004718A8" w:rsidRPr="00E12EB0" w:rsidRDefault="00447DF2" w:rsidP="004718A8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2007630181"/>
              </w:sdtPr>
              <w:sdtEndPr/>
              <w:sdtContent/>
            </w:sdt>
          </w:p>
        </w:tc>
      </w:tr>
      <w:tr w:rsidR="004718A8" w14:paraId="54B5C07C" w14:textId="77777777" w:rsidTr="009733F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4390F" w14:textId="77777777" w:rsidR="004718A8" w:rsidRDefault="00447DF2" w:rsidP="004718A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sdt>
              <w:sdtPr>
                <w:tag w:val="goog_rdk_9"/>
                <w:id w:val="1062907304"/>
              </w:sdtPr>
              <w:sdtEndPr>
                <w:rPr>
                  <w:rFonts w:ascii="新細明體" w:eastAsia="新細明體" w:hAnsi="新細明體" w:cs="新細明體" w:hint="eastAsia"/>
                </w:rPr>
              </w:sdtEndPr>
              <w:sdtContent/>
            </w:sdt>
            <w:r w:rsidR="004718A8" w:rsidRPr="00C65D3D">
              <w:rPr>
                <w:rFonts w:ascii="新細明體" w:eastAsia="新細明體" w:hAnsi="新細明體" w:cs="新細明體" w:hint="eastAsia"/>
              </w:rPr>
              <w:t>第</w:t>
            </w:r>
            <w:r w:rsidR="004718A8">
              <w:rPr>
                <w:rFonts w:ascii="新細明體" w:eastAsia="新細明體" w:hAnsi="新細明體" w:cs="新細明體"/>
              </w:rPr>
              <w:t>10</w:t>
            </w:r>
            <w:r w:rsidR="004718A8">
              <w:rPr>
                <w:rFonts w:ascii="新細明體" w:eastAsia="新細明體" w:hAnsi="新細明體" w:cs="新細明體" w:hint="eastAsia"/>
              </w:rPr>
              <w:t>-</w:t>
            </w:r>
            <w:r w:rsidR="004718A8">
              <w:rPr>
                <w:rFonts w:ascii="新細明體" w:eastAsia="新細明體" w:hAnsi="新細明體" w:cs="新細明體"/>
              </w:rPr>
              <w:t>12</w:t>
            </w:r>
            <w:proofErr w:type="gramStart"/>
            <w:r w:rsidR="004718A8" w:rsidRPr="00C65D3D">
              <w:rPr>
                <w:rFonts w:ascii="新細明體" w:eastAsia="新細明體" w:hAnsi="新細明體" w:cs="新細明體" w:hint="eastAsia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CDEBA" w14:textId="77777777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4718A8">
              <w:rPr>
                <w:rFonts w:ascii="標楷體" w:eastAsia="標楷體" w:hAnsi="標楷體"/>
              </w:rPr>
              <w:t>Ba-Ⅳ-1能量有不同形式，例如：動能、熱能、光能、 電能、化學能等，而且彼此之間可以轉換。 孤立系統的總能量會維持定值。</w:t>
            </w:r>
          </w:p>
          <w:p w14:paraId="10A70CF4" w14:textId="2CE960E9" w:rsidR="004718A8" w:rsidRPr="004718A8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</w:rPr>
            </w:pPr>
            <w:r w:rsidRPr="004718A8">
              <w:rPr>
                <w:rFonts w:ascii="標楷體" w:eastAsia="標楷體" w:hAnsi="標楷體"/>
              </w:rPr>
              <w:t>Ba-Ⅳ-7物體的動能與位能之和稱為力學能，動能與 位能可以互換。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8AAAE" w14:textId="77777777" w:rsidR="004718A8" w:rsidRPr="00E12EB0" w:rsidRDefault="004718A8" w:rsidP="004718A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E12EB0">
              <w:rPr>
                <w:rFonts w:ascii="標楷體" w:eastAsia="標楷體" w:hAnsi="標楷體"/>
                <w:sz w:val="24"/>
                <w:szCs w:val="24"/>
              </w:rPr>
              <w:t>ti</w:t>
            </w:r>
            <w:proofErr w:type="spellEnd"/>
            <w:r w:rsidRPr="00E12EB0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E12EB0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E12EB0">
              <w:rPr>
                <w:rFonts w:ascii="標楷體" w:eastAsia="標楷體" w:hAnsi="標楷體"/>
                <w:sz w:val="24"/>
                <w:szCs w:val="24"/>
              </w:rPr>
              <w:t>-1依據已知的自然科學 知識概念，經由自我或 團 體 探 索與 討 論的過 程，想像當使用的觀察 方 法 或 實驗 方 法改變 時，其結果可能產生的 差異；並能嘗試在指導 下以創新思考和方法得 到新的模型、成品或結 果。</w:t>
            </w:r>
          </w:p>
          <w:p w14:paraId="28A8C9D7" w14:textId="77777777" w:rsidR="004718A8" w:rsidRPr="00E12EB0" w:rsidRDefault="004718A8" w:rsidP="004718A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/>
                <w:sz w:val="24"/>
                <w:szCs w:val="24"/>
              </w:rPr>
              <w:t>tr -</w:t>
            </w:r>
            <w:r w:rsidRPr="00E12EB0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E12EB0">
              <w:rPr>
                <w:rFonts w:ascii="標楷體" w:eastAsia="標楷體" w:hAnsi="標楷體"/>
                <w:sz w:val="24"/>
                <w:szCs w:val="24"/>
              </w:rPr>
              <w:t>-1能</w:t>
            </w:r>
            <w:proofErr w:type="gramStart"/>
            <w:r w:rsidRPr="00E12EB0">
              <w:rPr>
                <w:rFonts w:ascii="標楷體" w:eastAsia="標楷體" w:hAnsi="標楷體"/>
                <w:sz w:val="24"/>
                <w:szCs w:val="24"/>
              </w:rPr>
              <w:t>將所習得</w:t>
            </w:r>
            <w:proofErr w:type="gramEnd"/>
            <w:r w:rsidRPr="00E12EB0">
              <w:rPr>
                <w:rFonts w:ascii="標楷體" w:eastAsia="標楷體" w:hAnsi="標楷體"/>
                <w:sz w:val="24"/>
                <w:szCs w:val="24"/>
              </w:rPr>
              <w:t>的知識正確 的連結到所觀察到的自 然現象及實驗數據，並 推論出其中的關聯，進 而運用習得的知識來解 釋</w:t>
            </w:r>
            <w:r w:rsidRPr="00E12EB0">
              <w:rPr>
                <w:rFonts w:ascii="標楷體" w:eastAsia="標楷體" w:hAnsi="標楷體"/>
                <w:sz w:val="24"/>
                <w:szCs w:val="24"/>
              </w:rPr>
              <w:lastRenderedPageBreak/>
              <w:t>自己論點的正確性</w:t>
            </w:r>
          </w:p>
          <w:p w14:paraId="6E53F945" w14:textId="77777777" w:rsidR="004718A8" w:rsidRPr="00E12EB0" w:rsidRDefault="004718A8" w:rsidP="004718A8">
            <w:pPr>
              <w:jc w:val="center"/>
              <w:rPr>
                <w:rFonts w:ascii="標楷體" w:eastAsia="標楷體" w:hAnsi="標楷體"/>
              </w:rPr>
            </w:pPr>
            <w:r w:rsidRPr="00E12EB0">
              <w:rPr>
                <w:rFonts w:ascii="標楷體" w:eastAsia="標楷體" w:hAnsi="標楷體"/>
                <w:sz w:val="24"/>
                <w:szCs w:val="24"/>
              </w:rPr>
              <w:t>ai-</w:t>
            </w:r>
            <w:r w:rsidRPr="00E12EB0">
              <w:rPr>
                <w:rFonts w:ascii="標楷體" w:eastAsia="標楷體" w:hAnsi="標楷體" w:cs="新細明體" w:hint="eastAsia"/>
                <w:sz w:val="24"/>
                <w:szCs w:val="24"/>
              </w:rPr>
              <w:t>Ⅳ</w:t>
            </w:r>
            <w:r w:rsidRPr="00E12EB0">
              <w:rPr>
                <w:rFonts w:ascii="標楷體" w:eastAsia="標楷體" w:hAnsi="標楷體"/>
                <w:sz w:val="24"/>
                <w:szCs w:val="24"/>
              </w:rPr>
              <w:t>-3。 透過所學到的科學知識 和 科 學 探索 的 各種方 法，解釋自然現象發生 的原因，建立科學學習 的自信心。</w:t>
            </w:r>
          </w:p>
          <w:p w14:paraId="268EC6CD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D6E54" w14:textId="69B9FF68" w:rsidR="004718A8" w:rsidRPr="00E12EB0" w:rsidRDefault="004718A8" w:rsidP="004718A8">
            <w:pPr>
              <w:ind w:firstLine="0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3A3671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lastRenderedPageBreak/>
              <w:t>【</w:t>
            </w:r>
            <w:r w:rsidRPr="003A3671">
              <w:rPr>
                <w:rFonts w:ascii="標楷體" w:eastAsia="標楷體" w:hAnsi="標楷體" w:cs="標楷體" w:hint="eastAsia"/>
                <w:sz w:val="24"/>
                <w:szCs w:val="24"/>
              </w:rPr>
              <w:t>畢業旅行規劃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與實地探究</w:t>
            </w:r>
            <w:r w:rsidRPr="00E12EB0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】</w:t>
            </w:r>
          </w:p>
          <w:p w14:paraId="572E6DC5" w14:textId="77777777" w:rsidR="004718A8" w:rsidRPr="00E12EB0" w:rsidRDefault="004718A8" w:rsidP="004718A8">
            <w:pPr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 xml:space="preserve"> </w:t>
            </w:r>
          </w:p>
          <w:p w14:paraId="2B3615EE" w14:textId="52D2F63C" w:rsidR="004718A8" w:rsidRPr="00E12EB0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1. 請學生調查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本學期畢業旅行要去的景點及遊樂場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14:paraId="54F40C7F" w14:textId="77777777" w:rsidR="004718A8" w:rsidRPr="00E12EB0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F8828E0" w14:textId="77777777" w:rsidR="004718A8" w:rsidRPr="003A3671" w:rsidRDefault="004718A8" w:rsidP="004718A8">
            <w:pPr>
              <w:spacing w:line="400" w:lineRule="exac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3A3671">
              <w:rPr>
                <w:rFonts w:ascii="標楷體" w:eastAsia="標楷體" w:hAnsi="標楷體" w:cs="標楷體" w:hint="eastAsia"/>
                <w:sz w:val="24"/>
                <w:szCs w:val="24"/>
              </w:rPr>
              <w:t>2.引導學生思考探究</w:t>
            </w:r>
            <w:r w:rsidRPr="003A3671">
              <w:rPr>
                <w:rFonts w:ascii="標楷體" w:eastAsia="標楷體" w:hAnsi="標楷體" w:hint="eastAsia"/>
                <w:sz w:val="24"/>
                <w:szCs w:val="24"/>
              </w:rPr>
              <w:t>分析台灣各家不同遊樂園中，最好玩的遊樂設施以及運作原理。</w:t>
            </w:r>
          </w:p>
          <w:p w14:paraId="532697B2" w14:textId="6E71522F" w:rsidR="004718A8" w:rsidRPr="003A3671" w:rsidRDefault="004718A8" w:rsidP="004718A8">
            <w:pPr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3A3671">
              <w:rPr>
                <w:rFonts w:ascii="標楷體" w:eastAsia="標楷體" w:hAnsi="標楷體" w:hint="eastAsia"/>
                <w:sz w:val="24"/>
                <w:szCs w:val="24"/>
              </w:rPr>
              <w:t>發表並分享各組所建構的遊樂園，使同學互相觀摩學習。</w:t>
            </w:r>
          </w:p>
          <w:p w14:paraId="31905774" w14:textId="4594E906" w:rsidR="004718A8" w:rsidRPr="003A3671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7B56A2E" w14:textId="6A223088" w:rsidR="004718A8" w:rsidRPr="00BE63C7" w:rsidRDefault="004718A8" w:rsidP="004718A8">
            <w:pPr>
              <w:pStyle w:val="a5"/>
              <w:numPr>
                <w:ilvl w:val="0"/>
                <w:numId w:val="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BE63C7">
              <w:rPr>
                <w:rFonts w:ascii="標楷體" w:eastAsia="標楷體" w:hAnsi="標楷體" w:cs="標楷體" w:hint="eastAsia"/>
                <w:sz w:val="24"/>
                <w:szCs w:val="24"/>
              </w:rPr>
              <w:t>規劃並分享一條最好玩的畢業旅行路線。</w:t>
            </w:r>
          </w:p>
          <w:p w14:paraId="02B80EF3" w14:textId="32B2D62D" w:rsidR="004718A8" w:rsidRPr="00BE63C7" w:rsidRDefault="004718A8" w:rsidP="004718A8">
            <w:pPr>
              <w:pStyle w:val="a5"/>
              <w:numPr>
                <w:ilvl w:val="0"/>
                <w:numId w:val="4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畢業旅行完畢後，報告各組遊樂心得。</w:t>
            </w:r>
          </w:p>
          <w:p w14:paraId="318F8ABE" w14:textId="77777777" w:rsidR="004718A8" w:rsidRPr="00E12EB0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6ACA6D98" w14:textId="77777777" w:rsidR="004718A8" w:rsidRPr="00E12EB0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2DB4080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465813" w14:textId="77777777" w:rsidR="004718A8" w:rsidRPr="00342D6A" w:rsidRDefault="004718A8" w:rsidP="004718A8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D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5F3D8" w14:textId="06D87B6A" w:rsidR="004718A8" w:rsidRPr="00342D6A" w:rsidRDefault="004718A8" w:rsidP="004718A8">
            <w:pPr>
              <w:pStyle w:val="a5"/>
              <w:numPr>
                <w:ilvl w:val="0"/>
                <w:numId w:val="7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D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利用google地圖能知道台灣各家遊樂園遊樂設施特色</w:t>
            </w:r>
          </w:p>
          <w:p w14:paraId="48356B37" w14:textId="4B1F39E7" w:rsidR="004718A8" w:rsidRPr="00342D6A" w:rsidRDefault="004718A8" w:rsidP="004718A8">
            <w:pPr>
              <w:pStyle w:val="a5"/>
              <w:numPr>
                <w:ilvl w:val="0"/>
                <w:numId w:val="7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D6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歸納最佳旅遊方式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EF5D8" w14:textId="77777777" w:rsidR="004718A8" w:rsidRPr="00E12EB0" w:rsidRDefault="004718A8" w:rsidP="004718A8">
            <w:pPr>
              <w:ind w:left="311" w:hanging="219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1.觀察記錄</w:t>
            </w:r>
          </w:p>
          <w:p w14:paraId="0A0A49A5" w14:textId="77777777" w:rsidR="004718A8" w:rsidRPr="00E12EB0" w:rsidRDefault="004718A8" w:rsidP="004718A8">
            <w:pPr>
              <w:ind w:left="311" w:hanging="219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口頭報告</w:t>
            </w:r>
          </w:p>
          <w:p w14:paraId="47B8012E" w14:textId="77777777" w:rsidR="004718A8" w:rsidRPr="00E12EB0" w:rsidRDefault="004718A8" w:rsidP="004718A8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. 合作能力</w:t>
            </w:r>
          </w:p>
          <w:p w14:paraId="79120B10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4.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0C166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生涯規劃、</w:t>
            </w:r>
          </w:p>
          <w:p w14:paraId="29284D02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多元文化</w:t>
            </w:r>
          </w:p>
          <w:p w14:paraId="443F5E59" w14:textId="77BC0D06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47C9" w14:textId="314D261E" w:rsidR="004718A8" w:rsidRPr="00E12EB0" w:rsidRDefault="004718A8" w:rsidP="004718A8">
            <w:pPr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18A8" w14:paraId="09FF4BA9" w14:textId="77777777" w:rsidTr="00CB22C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64669" w14:textId="77777777" w:rsidR="004718A8" w:rsidRDefault="00447DF2" w:rsidP="004718A8">
            <w:pPr>
              <w:jc w:val="center"/>
            </w:pPr>
            <w:sdt>
              <w:sdtPr>
                <w:tag w:val="goog_rdk_10"/>
                <w:id w:val="1833959741"/>
              </w:sdtPr>
              <w:sdtEndPr>
                <w:rPr>
                  <w:rFonts w:ascii="新細明體" w:eastAsia="新細明體" w:hAnsi="新細明體" w:cs="新細明體" w:hint="eastAsia"/>
                </w:rPr>
              </w:sdtEndPr>
              <w:sdtContent/>
            </w:sdt>
            <w:r w:rsidR="004718A8" w:rsidRPr="00C65D3D">
              <w:rPr>
                <w:rFonts w:ascii="新細明體" w:eastAsia="新細明體" w:hAnsi="新細明體" w:cs="新細明體" w:hint="eastAsia"/>
              </w:rPr>
              <w:t>第</w:t>
            </w:r>
            <w:r w:rsidR="004718A8">
              <w:rPr>
                <w:rFonts w:ascii="新細明體" w:eastAsia="新細明體" w:hAnsi="新細明體" w:cs="新細明體"/>
              </w:rPr>
              <w:t>13</w:t>
            </w:r>
            <w:r w:rsidR="004718A8" w:rsidRPr="00C65D3D">
              <w:rPr>
                <w:rFonts w:ascii="新細明體" w:eastAsia="新細明體" w:hAnsi="新細明體" w:cs="新細明體" w:hint="eastAsia"/>
              </w:rPr>
              <w:t>-</w:t>
            </w:r>
            <w:r w:rsidR="004718A8">
              <w:rPr>
                <w:rFonts w:ascii="新細明體" w:eastAsia="新細明體" w:hAnsi="新細明體" w:cs="新細明體"/>
              </w:rPr>
              <w:t>15</w:t>
            </w:r>
            <w:proofErr w:type="gramStart"/>
            <w:r w:rsidR="004718A8" w:rsidRPr="00C65D3D">
              <w:rPr>
                <w:rFonts w:ascii="新細明體" w:eastAsia="新細明體" w:hAnsi="新細明體" w:cs="新細明體" w:hint="eastAsia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04E0C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Fb-IV-4 月相變化具有規律性。</w:t>
            </w:r>
          </w:p>
          <w:p w14:paraId="14AF086A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0F5C21C8" w14:textId="19E28D1F" w:rsidR="004718A8" w:rsidRPr="00E12EB0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 xml:space="preserve">Ba-IV-1 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順敘</w:t>
            </w:r>
            <w:proofErr w:type="gramEnd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、倒敘、插敘與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補敘</w:t>
            </w:r>
            <w:proofErr w:type="gramEnd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8BCE9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ti</w:t>
            </w:r>
            <w:proofErr w:type="spellEnd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Ⅱ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-1 能在指導下觀察日常生 活現象的規律性，並運 用想像力與好奇心，了 解及描述自然環境的現 </w:t>
            </w:r>
            <w:proofErr w:type="gramStart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象</w:t>
            </w:r>
            <w:proofErr w:type="gramEnd"/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。 </w:t>
            </w:r>
          </w:p>
          <w:p w14:paraId="04C42CE3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tr -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Ⅳ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-1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能</w:t>
            </w:r>
            <w:proofErr w:type="gramStart"/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將所習得</w:t>
            </w:r>
            <w:proofErr w:type="gramEnd"/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的知識正確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的連結到所觀察到的自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然現象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及實驗數據，並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推論出其中的關聯，進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而運用習得的知識來解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釋自己論點的正確性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。 </w:t>
            </w:r>
          </w:p>
          <w:p w14:paraId="74FAA5B4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ai-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Ⅲ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-1透過科學探索了解現象 發生的原因或機制，滿 足好奇心。</w:t>
            </w:r>
          </w:p>
          <w:p w14:paraId="4EB3CECB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7E874" w14:textId="77777777" w:rsidR="004718A8" w:rsidRDefault="004718A8" w:rsidP="004718A8">
            <w:pPr>
              <w:tabs>
                <w:tab w:val="left" w:pos="910"/>
              </w:tabs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lastRenderedPageBreak/>
              <w:t>【星座認識】</w:t>
            </w:r>
          </w:p>
          <w:p w14:paraId="42472F9C" w14:textId="3FFA548E" w:rsidR="004718A8" w:rsidRPr="008D417C" w:rsidRDefault="004718A8" w:rsidP="004718A8">
            <w:pPr>
              <w:pStyle w:val="a5"/>
              <w:numPr>
                <w:ilvl w:val="0"/>
                <w:numId w:val="6"/>
              </w:numPr>
              <w:tabs>
                <w:tab w:val="left" w:pos="910"/>
              </w:tabs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手機下載a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pp:</w:t>
            </w:r>
          </w:p>
          <w:p w14:paraId="7305013F" w14:textId="3E95DF41" w:rsidR="004718A8" w:rsidRPr="008D417C" w:rsidRDefault="004718A8" w:rsidP="004718A8">
            <w:pPr>
              <w:tabs>
                <w:tab w:val="left" w:pos="910"/>
              </w:tabs>
              <w:ind w:left="23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(1)S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tar Walk 2Ads:</w:t>
            </w: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認識星座，行星與衛星</w:t>
            </w:r>
          </w:p>
          <w:p w14:paraId="36469992" w14:textId="77777777" w:rsidR="004718A8" w:rsidRDefault="004718A8" w:rsidP="004718A8">
            <w:pPr>
              <w:tabs>
                <w:tab w:val="left" w:pos="910"/>
              </w:tabs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(2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)</w:t>
            </w:r>
            <w:proofErr w:type="spellStart"/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>Stellarium</w:t>
            </w:r>
            <w:proofErr w:type="spellEnd"/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Mobile: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星圖</w:t>
            </w:r>
          </w:p>
          <w:p w14:paraId="26BEC37A" w14:textId="77777777" w:rsidR="004718A8" w:rsidRDefault="004718A8" w:rsidP="004718A8">
            <w:pPr>
              <w:tabs>
                <w:tab w:val="left" w:pos="910"/>
              </w:tabs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將手機對準天空，紀錄各方位星座與形狀</w:t>
            </w:r>
          </w:p>
          <w:p w14:paraId="7F5DF27D" w14:textId="40B7A842" w:rsidR="004718A8" w:rsidRPr="00824EAF" w:rsidRDefault="004718A8" w:rsidP="004718A8">
            <w:pPr>
              <w:spacing w:line="400" w:lineRule="exac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24EAF">
              <w:rPr>
                <w:rFonts w:ascii="標楷體" w:eastAsia="標楷體" w:hAnsi="標楷體" w:hint="eastAsia"/>
                <w:sz w:val="24"/>
                <w:szCs w:val="24"/>
              </w:rPr>
              <w:t>簡介西方古典神話與星座的關係。</w:t>
            </w:r>
          </w:p>
          <w:p w14:paraId="069A4DF4" w14:textId="77777777" w:rsidR="004718A8" w:rsidRDefault="004718A8" w:rsidP="004718A8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文學中的天文</w:t>
            </w:r>
          </w:p>
          <w:p w14:paraId="68AD304D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一、引起動機</w:t>
            </w:r>
          </w:p>
          <w:p w14:paraId="5722EFAF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教師提及學生學過的國文課文，說明這些文章內都藏有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天文現象的意涵，透過教師的指引，同學們可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起來思考解讀。</w:t>
            </w:r>
          </w:p>
          <w:p w14:paraId="7251F41F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二、教學活動</w:t>
            </w:r>
          </w:p>
          <w:p w14:paraId="4D0F4A83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)準備活動</w:t>
            </w:r>
          </w:p>
          <w:p w14:paraId="5EAA6A2A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1.分組並發下學習單</w:t>
            </w:r>
          </w:p>
          <w:p w14:paraId="4AB7C0A6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2.進行活動說明 </w:t>
            </w:r>
          </w:p>
          <w:p w14:paraId="06666FA8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(二)進行活動</w:t>
            </w:r>
          </w:p>
          <w:p w14:paraId="22D64139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1.詢問同學《大明湖》「歲月如流，眼見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杓又將東指了，人又要添一歲了。」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的句意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，再追問為何斗杓東指就表示春季來臨？</w:t>
            </w:r>
          </w:p>
          <w:p w14:paraId="1090DC3C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2.教師說明地球自轉造成周日運動，每天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杓都會360度繞行天北極轉動，因此無論季節每天都會斗杓東指。</w:t>
            </w:r>
          </w:p>
          <w:p w14:paraId="205DA9F0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3.故此文中必定有隱藏的假設條件，意即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斗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杓東指的”時間”，因為每天斗杓東指的時間都不一樣。</w:t>
            </w:r>
          </w:p>
          <w:p w14:paraId="444D223F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4.引導同學操作</w:t>
            </w:r>
            <w:proofErr w:type="spellStart"/>
            <w:r>
              <w:rPr>
                <w:rFonts w:ascii="標楷體" w:eastAsia="標楷體" w:hAnsi="標楷體" w:hint="eastAsia"/>
                <w:sz w:val="24"/>
                <w:szCs w:val="24"/>
              </w:rPr>
              <w:t>Stellarium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軟體進行模擬，把日期調整到春天，再把時間快轉至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斗杓東指”的樣子，這個隱藏的假設就呼之欲出了。</w:t>
            </w:r>
          </w:p>
          <w:p w14:paraId="5E279E5B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5.再詢問同學能否從《楓橋夜泊》「月落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烏啼霜滿天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，江楓漁火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對愁眠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。姑蘇城外寒山寺，夜半鐘聲到客船。」中推斷當天的月相？</w:t>
            </w:r>
          </w:p>
          <w:p w14:paraId="30F2F03C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6.教師引導同學畫月相圖，加入詩中的關鍵線索：月落與夜半，即可得知當天的月相。</w:t>
            </w:r>
          </w:p>
          <w:p w14:paraId="72F70C34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7.引導同學進行小組討論，並完成學習單。</w:t>
            </w:r>
          </w:p>
          <w:p w14:paraId="0A9C2200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8.教師檢討學習單，並進行講解。</w:t>
            </w:r>
          </w:p>
          <w:p w14:paraId="22D11E43" w14:textId="77777777" w:rsidR="004718A8" w:rsidRDefault="004718A8" w:rsidP="004718A8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三、教學總結</w:t>
            </w:r>
          </w:p>
          <w:p w14:paraId="305FB98E" w14:textId="708DDB2B" w:rsidR="004718A8" w:rsidRPr="00824EAF" w:rsidRDefault="004718A8" w:rsidP="004718A8">
            <w:pPr>
              <w:tabs>
                <w:tab w:val="left" w:pos="910"/>
              </w:tabs>
              <w:ind w:firstLine="0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教師進行教學總結，並預告下階段將進行歷史上的天文之教學。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E46C3" w14:textId="77777777" w:rsidR="004718A8" w:rsidRPr="00E12EB0" w:rsidRDefault="004718A8" w:rsidP="004718A8">
            <w:pPr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64602" w14:textId="3D1885E1" w:rsidR="004718A8" w:rsidRPr="00F93880" w:rsidRDefault="004718A8" w:rsidP="004718A8">
            <w:pPr>
              <w:pStyle w:val="a5"/>
              <w:numPr>
                <w:ilvl w:val="0"/>
                <w:numId w:val="11"/>
              </w:num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938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知道如何利用手機尋找星座，紀錄星座，並辨別各星體之間的位置</w:t>
            </w:r>
          </w:p>
          <w:p w14:paraId="3674FA2B" w14:textId="042EE108" w:rsidR="004718A8" w:rsidRPr="008D417C" w:rsidRDefault="004718A8" w:rsidP="004718A8">
            <w:pPr>
              <w:pStyle w:val="a5"/>
              <w:numPr>
                <w:ilvl w:val="0"/>
                <w:numId w:val="11"/>
              </w:numPr>
              <w:tabs>
                <w:tab w:val="left" w:pos="910"/>
              </w:tabs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手機a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pp:</w:t>
            </w:r>
          </w:p>
          <w:p w14:paraId="40AE0C74" w14:textId="77777777" w:rsidR="004718A8" w:rsidRPr="008D417C" w:rsidRDefault="004718A8" w:rsidP="004718A8">
            <w:pPr>
              <w:tabs>
                <w:tab w:val="left" w:pos="910"/>
              </w:tabs>
              <w:ind w:left="23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(1)S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tar Walk 2Ads:</w:t>
            </w: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認識星座，行星與衛星</w:t>
            </w:r>
          </w:p>
          <w:p w14:paraId="702086E5" w14:textId="77777777" w:rsidR="004718A8" w:rsidRDefault="004718A8" w:rsidP="004718A8">
            <w:pPr>
              <w:tabs>
                <w:tab w:val="left" w:pos="910"/>
              </w:tabs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8D417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(2</w:t>
            </w:r>
            <w:r w:rsidRPr="008D417C">
              <w:rPr>
                <w:rFonts w:ascii="標楷體" w:eastAsia="標楷體" w:hAnsi="標楷體" w:cs="標楷體"/>
                <w:bCs/>
                <w:sz w:val="24"/>
                <w:szCs w:val="24"/>
              </w:rPr>
              <w:t>)</w:t>
            </w:r>
            <w:proofErr w:type="spellStart"/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>Stellarium</w:t>
            </w:r>
            <w:proofErr w:type="spellEnd"/>
            <w:r>
              <w:rPr>
                <w:rFonts w:ascii="標楷體" w:eastAsia="標楷體" w:hAnsi="標楷體" w:cs="標楷體"/>
                <w:bCs/>
                <w:sz w:val="24"/>
                <w:szCs w:val="24"/>
              </w:rPr>
              <w:t xml:space="preserve"> Mobile:</w:t>
            </w:r>
            <w:r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星圖</w:t>
            </w:r>
          </w:p>
          <w:p w14:paraId="72C36477" w14:textId="5AFFC2F0" w:rsidR="004718A8" w:rsidRPr="00F93880" w:rsidRDefault="004718A8" w:rsidP="004718A8">
            <w:pPr>
              <w:pStyle w:val="a5"/>
              <w:ind w:left="331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2289C" w14:textId="77777777" w:rsidR="004718A8" w:rsidRPr="00E12EB0" w:rsidRDefault="004718A8" w:rsidP="004718A8">
            <w:pPr>
              <w:ind w:left="311" w:hanging="219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1.觀察記錄</w:t>
            </w:r>
          </w:p>
          <w:p w14:paraId="010CBA6C" w14:textId="77777777" w:rsidR="004718A8" w:rsidRPr="00E12EB0" w:rsidRDefault="004718A8" w:rsidP="004718A8">
            <w:pPr>
              <w:ind w:left="311" w:hanging="219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口頭報告</w:t>
            </w:r>
          </w:p>
          <w:p w14:paraId="60587B3A" w14:textId="77777777" w:rsidR="004718A8" w:rsidRPr="00E12EB0" w:rsidRDefault="004718A8" w:rsidP="004718A8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. 合作能力</w:t>
            </w:r>
          </w:p>
          <w:p w14:paraId="3D7C508A" w14:textId="77777777" w:rsidR="004718A8" w:rsidRPr="00E12EB0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4.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 xml:space="preserve"> 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253827" w14:textId="68E7EDC2" w:rsidR="004718A8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14:paraId="1F3408AB" w14:textId="77C0D843" w:rsidR="004718A8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J3 經由環境美學與自然文學了解自然環境的倫理價值。</w:t>
            </w:r>
          </w:p>
          <w:p w14:paraId="652A95B9" w14:textId="38251862" w:rsidR="004718A8" w:rsidRPr="00E12EB0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EC103" w14:textId="77777777" w:rsidR="004718A8" w:rsidRPr="00E12EB0" w:rsidRDefault="004718A8" w:rsidP="004718A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永續發展</w:t>
            </w:r>
          </w:p>
        </w:tc>
      </w:tr>
      <w:tr w:rsidR="004718A8" w14:paraId="5EFBE1D2" w14:textId="77777777" w:rsidTr="009733F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65562" w14:textId="3A4AD927" w:rsidR="004718A8" w:rsidRDefault="00447DF2" w:rsidP="004718A8">
            <w:pPr>
              <w:jc w:val="center"/>
            </w:pPr>
            <w:sdt>
              <w:sdtPr>
                <w:tag w:val="goog_rdk_11"/>
                <w:id w:val="-862046762"/>
              </w:sdtPr>
              <w:sdtEndPr>
                <w:rPr>
                  <w:rFonts w:ascii="新細明體" w:eastAsia="新細明體" w:hAnsi="新細明體" w:cs="新細明體" w:hint="eastAsia"/>
                </w:rPr>
              </w:sdtEndPr>
              <w:sdtContent/>
            </w:sdt>
            <w:r w:rsidR="004718A8" w:rsidRPr="00C65D3D">
              <w:rPr>
                <w:rFonts w:ascii="新細明體" w:eastAsia="新細明體" w:hAnsi="新細明體" w:cs="新細明體" w:hint="eastAsia"/>
              </w:rPr>
              <w:t>第</w:t>
            </w:r>
            <w:r w:rsidR="004718A8">
              <w:rPr>
                <w:rFonts w:ascii="新細明體" w:eastAsia="新細明體" w:hAnsi="新細明體" w:cs="新細明體"/>
              </w:rPr>
              <w:t>16</w:t>
            </w:r>
            <w:r w:rsidR="004718A8">
              <w:rPr>
                <w:rFonts w:ascii="新細明體" w:eastAsia="新細明體" w:hAnsi="新細明體" w:cs="新細明體" w:hint="eastAsia"/>
              </w:rPr>
              <w:t>-</w:t>
            </w:r>
            <w:r w:rsidR="004718A8">
              <w:rPr>
                <w:rFonts w:ascii="新細明體" w:eastAsia="新細明體" w:hAnsi="新細明體" w:cs="新細明體"/>
              </w:rPr>
              <w:t>18</w:t>
            </w:r>
            <w:proofErr w:type="gramStart"/>
            <w:r w:rsidR="004718A8" w:rsidRPr="00C65D3D">
              <w:rPr>
                <w:rFonts w:ascii="新細明體" w:eastAsia="新細明體" w:hAnsi="新細明體" w:cs="新細明體" w:hint="eastAsia"/>
              </w:rPr>
              <w:t>週</w:t>
            </w:r>
            <w:proofErr w:type="gram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6D0D5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d-IV-2 我們所在的星系，稱為銀河系，主要是由恆星所組成；太陽是銀河系的成員之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。</w:t>
            </w:r>
          </w:p>
          <w:p w14:paraId="5846464E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Fb-IV-1 太陽系由太陽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和行星組成，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行星均繞太陽</w:t>
            </w:r>
            <w:proofErr w:type="gramEnd"/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公轉。</w:t>
            </w:r>
          </w:p>
          <w:p w14:paraId="1B0410C1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680652E9" w14:textId="748265E1" w:rsidR="004718A8" w:rsidRPr="008E7FBC" w:rsidRDefault="004718A8" w:rsidP="004718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A7AB54" w14:textId="77777777" w:rsidR="004718A8" w:rsidRPr="00E12EB0" w:rsidRDefault="004718A8" w:rsidP="004718A8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tm-IV-1 能從實驗過程、合作討論中理解較複雜的 自然界模型，進能應用在後續的科學理解 或生活。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74E09" w14:textId="77777777" w:rsidR="004718A8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【星空傘實作】</w:t>
            </w:r>
          </w:p>
          <w:p w14:paraId="669D4522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一、引起動機</w:t>
            </w:r>
          </w:p>
          <w:p w14:paraId="3A721EC4" w14:textId="38A0658A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老師拿一些網路上找到的太陽系圖片，問同學哪一張的比例是正確的？答案是沒有一張正確。要真正認識星座的大小與距離尺度，最好的辦法就是自己做一個。</w:t>
            </w:r>
          </w:p>
          <w:p w14:paraId="471310E1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二、教學活動</w:t>
            </w:r>
          </w:p>
          <w:p w14:paraId="417B731C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)準備活動</w:t>
            </w:r>
          </w:p>
          <w:p w14:paraId="37FBDE2D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1.分組並發下學習單</w:t>
            </w:r>
          </w:p>
          <w:p w14:paraId="5487387E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2.進行活動說明 </w:t>
            </w:r>
          </w:p>
          <w:p w14:paraId="628F12F0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(二)進行活動</w:t>
            </w:r>
          </w:p>
          <w:p w14:paraId="25D660DF" w14:textId="3E549C6B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1.教師操作</w:t>
            </w:r>
            <w:proofErr w:type="spellStart"/>
            <w:r>
              <w:rPr>
                <w:rFonts w:ascii="標楷體" w:eastAsia="標楷體" w:hAnsi="標楷體" w:hint="eastAsia"/>
                <w:sz w:val="24"/>
                <w:szCs w:val="24"/>
              </w:rPr>
              <w:t>Mitaka</w:t>
            </w:r>
            <w:proofErr w:type="spellEnd"/>
            <w:r>
              <w:rPr>
                <w:rFonts w:ascii="標楷體" w:eastAsia="標楷體" w:hAnsi="標楷體" w:hint="eastAsia"/>
                <w:sz w:val="24"/>
                <w:szCs w:val="24"/>
              </w:rPr>
              <w:t>宇宙模擬軟體，帶同學俯瞰真實比例的星座。</w:t>
            </w:r>
          </w:p>
          <w:p w14:paraId="2C4F2321" w14:textId="77777777" w:rsidR="004718A8" w:rsidRDefault="004718A8" w:rsidP="004718A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2.教師說明比例的概念，網路上與書本中為了讓星體能清楚呈現，往往選擇犧牲真實的比例。</w:t>
            </w:r>
          </w:p>
          <w:p w14:paraId="42436344" w14:textId="77777777" w:rsidR="004718A8" w:rsidRPr="00F93880" w:rsidRDefault="004718A8" w:rsidP="004718A8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FBC8217" w14:textId="2F9175FA" w:rsidR="004718A8" w:rsidRPr="00F93880" w:rsidRDefault="004718A8" w:rsidP="004718A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76AFF" w14:textId="76D1D273" w:rsidR="004718A8" w:rsidRPr="00E12EB0" w:rsidRDefault="004718A8" w:rsidP="004718A8">
            <w:pPr>
              <w:ind w:left="317" w:hanging="31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B5850" w14:textId="77308A52" w:rsidR="004718A8" w:rsidRPr="00F842B7" w:rsidRDefault="004718A8" w:rsidP="004718A8">
            <w:pPr>
              <w:pStyle w:val="a5"/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842B7">
              <w:rPr>
                <w:rFonts w:ascii="標楷體" w:eastAsia="標楷體" w:hAnsi="標楷體" w:cs="標楷體" w:hint="eastAsia"/>
                <w:sz w:val="24"/>
                <w:szCs w:val="24"/>
              </w:rPr>
              <w:t>了解雨傘如何製作</w:t>
            </w:r>
          </w:p>
          <w:p w14:paraId="775AF331" w14:textId="0C43E41C" w:rsidR="004718A8" w:rsidRPr="00F842B7" w:rsidRDefault="004718A8" w:rsidP="004718A8">
            <w:pPr>
              <w:pStyle w:val="a5"/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知道星座之間彼此相對位置。</w:t>
            </w:r>
          </w:p>
          <w:p w14:paraId="7A67C6B7" w14:textId="77777777" w:rsidR="004718A8" w:rsidRPr="00F842B7" w:rsidRDefault="004718A8" w:rsidP="004718A8">
            <w:pPr>
              <w:pStyle w:val="a5"/>
              <w:numPr>
                <w:ilvl w:val="0"/>
                <w:numId w:val="10"/>
              </w:num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F842B7">
              <w:rPr>
                <w:rFonts w:ascii="標楷體" w:eastAsia="標楷體" w:hAnsi="標楷體" w:cs="標楷體" w:hint="eastAsia"/>
                <w:sz w:val="24"/>
                <w:szCs w:val="24"/>
              </w:rPr>
              <w:t>將星座形狀與位置在不織布繪出</w:t>
            </w:r>
          </w:p>
          <w:p w14:paraId="5FF7DE09" w14:textId="7A3F64F2" w:rsidR="004718A8" w:rsidRPr="00E12EB0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繪製好的不織布剪裁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成傘面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，利用鐵絲，剪刀，熱熔膠，木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棍，等材料製作星空傘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0DEB77" w14:textId="77777777" w:rsidR="004718A8" w:rsidRPr="00E12EB0" w:rsidRDefault="004718A8" w:rsidP="004718A8">
            <w:pPr>
              <w:ind w:left="311" w:hanging="219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1.觀察記錄</w:t>
            </w:r>
          </w:p>
          <w:p w14:paraId="46450712" w14:textId="74461F3D" w:rsidR="004718A8" w:rsidRPr="00E12EB0" w:rsidRDefault="004718A8" w:rsidP="004718A8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  <w:r w:rsidRPr="00E12EB0">
              <w:rPr>
                <w:rFonts w:ascii="標楷體" w:eastAsia="標楷體" w:hAnsi="標楷體" w:cs="標楷體"/>
                <w:sz w:val="24"/>
                <w:szCs w:val="24"/>
              </w:rPr>
              <w:t>. 合作能力</w:t>
            </w:r>
          </w:p>
          <w:p w14:paraId="612D1AD3" w14:textId="2392C2A1" w:rsidR="004718A8" w:rsidRPr="00E12EB0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6AEFF7" w14:textId="77777777" w:rsidR="004718A8" w:rsidRPr="00E12EB0" w:rsidRDefault="004718A8" w:rsidP="004718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48C02" w14:textId="77777777" w:rsidR="004718A8" w:rsidRPr="00E12EB0" w:rsidRDefault="004718A8" w:rsidP="004718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12EB0">
              <w:rPr>
                <w:rFonts w:ascii="標楷體" w:eastAsia="標楷體" w:hAnsi="標楷體" w:cs="標楷體" w:hint="eastAsia"/>
                <w:sz w:val="24"/>
                <w:szCs w:val="24"/>
              </w:rPr>
              <w:t>永續發展</w:t>
            </w:r>
          </w:p>
        </w:tc>
      </w:tr>
    </w:tbl>
    <w:p w14:paraId="00131EDE" w14:textId="77777777" w:rsidR="00B9727E" w:rsidRDefault="00B9727E">
      <w:pPr>
        <w:rPr>
          <w:rFonts w:ascii="標楷體" w:eastAsia="標楷體" w:hAnsi="標楷體" w:cs="標楷體"/>
          <w:b/>
          <w:sz w:val="24"/>
          <w:szCs w:val="24"/>
        </w:rPr>
      </w:pPr>
    </w:p>
    <w:p w14:paraId="7893DB80" w14:textId="77777777" w:rsidR="00B9727E" w:rsidRDefault="00EC108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六、本課程是否有校外人士協助教學</w:t>
      </w:r>
    </w:p>
    <w:p w14:paraId="5B58A7D3" w14:textId="77777777" w:rsidR="00B9727E" w:rsidRDefault="008048DB">
      <w:pPr>
        <w:rPr>
          <w:rFonts w:ascii="標楷體" w:eastAsia="標楷體" w:hAnsi="標楷體" w:cs="標楷體"/>
          <w:color w:val="000000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EC108A">
        <w:rPr>
          <w:rFonts w:ascii="標楷體" w:eastAsia="標楷體" w:hAnsi="標楷體" w:cs="標楷體"/>
          <w:color w:val="000000"/>
          <w:sz w:val="24"/>
          <w:szCs w:val="24"/>
        </w:rPr>
        <w:t>否</w:t>
      </w:r>
      <w:proofErr w:type="gramEnd"/>
      <w:r w:rsidR="00EC108A">
        <w:rPr>
          <w:rFonts w:ascii="標楷體" w:eastAsia="標楷體" w:hAnsi="標楷體" w:cs="標楷體"/>
          <w:color w:val="000000"/>
          <w:sz w:val="24"/>
          <w:szCs w:val="24"/>
        </w:rPr>
        <w:t>，全學年都沒有(</w:t>
      </w:r>
      <w:proofErr w:type="gramStart"/>
      <w:r w:rsidR="00EC108A">
        <w:rPr>
          <w:rFonts w:ascii="標楷體" w:eastAsia="標楷體" w:hAnsi="標楷體" w:cs="標楷體"/>
          <w:color w:val="000000"/>
          <w:sz w:val="24"/>
          <w:szCs w:val="24"/>
        </w:rPr>
        <w:t>以下免</w:t>
      </w:r>
      <w:proofErr w:type="gramEnd"/>
      <w:r w:rsidR="00EC108A">
        <w:rPr>
          <w:rFonts w:ascii="標楷體" w:eastAsia="標楷體" w:hAnsi="標楷體" w:cs="標楷體"/>
          <w:color w:val="000000"/>
          <w:sz w:val="24"/>
          <w:szCs w:val="24"/>
        </w:rPr>
        <w:t>填)</w:t>
      </w:r>
    </w:p>
    <w:p w14:paraId="732B2789" w14:textId="77777777" w:rsidR="00B9727E" w:rsidRDefault="00EC108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</w:t>
      </w:r>
    </w:p>
    <w:p w14:paraId="5998A376" w14:textId="77777777" w:rsidR="00B9727E" w:rsidRDefault="00EC108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□有，全學年實施</w:t>
      </w:r>
    </w:p>
    <w:tbl>
      <w:tblPr>
        <w:tblStyle w:val="af"/>
        <w:tblW w:w="15108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B9727E" w14:paraId="7E84DFBF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C6E6" w14:textId="77777777" w:rsidR="00B9727E" w:rsidRDefault="00EC108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24803" w14:textId="77777777" w:rsidR="00B9727E" w:rsidRDefault="00EC108A">
            <w:pPr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1687D" w14:textId="77777777" w:rsidR="00B9727E" w:rsidRDefault="00EC108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2759B" w14:textId="77777777" w:rsidR="00B9727E" w:rsidRDefault="00EC108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667E4" w14:textId="77777777" w:rsidR="00B9727E" w:rsidRDefault="00EC108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C7296" w14:textId="77777777" w:rsidR="00B9727E" w:rsidRDefault="00EC108A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原授課教師角色</w:t>
            </w:r>
          </w:p>
        </w:tc>
      </w:tr>
      <w:tr w:rsidR="00B9727E" w14:paraId="75C53873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9ADF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A39D8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A15B2" w14:textId="77777777" w:rsidR="00B9727E" w:rsidRDefault="00EC1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□簡報□印刷品□影音光碟</w:t>
            </w:r>
          </w:p>
          <w:p w14:paraId="4C9F1BD0" w14:textId="77777777" w:rsidR="00B9727E" w:rsidRDefault="00EC10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AE5B7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4737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7E97D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9727E" w14:paraId="35B26E35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7E07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69BE6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799B9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13FE0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C3CFB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4366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B9727E" w14:paraId="3A96F07C" w14:textId="77777777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AC0A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CBBA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2A572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B817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0349C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FE84" w14:textId="77777777" w:rsidR="00B9727E" w:rsidRDefault="00B9727E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4B94996A" w14:textId="77777777" w:rsidR="00B9727E" w:rsidRDefault="00EC108A">
      <w:pP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*上述欄位皆與校外人士協助教學與活動之申請表一致</w:t>
      </w:r>
    </w:p>
    <w:p w14:paraId="1ECE6594" w14:textId="77777777" w:rsidR="00B9727E" w:rsidRPr="00D92D4D" w:rsidRDefault="00B9727E">
      <w:pPr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sectPr w:rsidR="00B9727E" w:rsidRPr="00D92D4D">
      <w:footerReference w:type="default" r:id="rId8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1FF49" w14:textId="77777777" w:rsidR="00447DF2" w:rsidRDefault="00447DF2">
      <w:r>
        <w:separator/>
      </w:r>
    </w:p>
  </w:endnote>
  <w:endnote w:type="continuationSeparator" w:id="0">
    <w:p w14:paraId="59D0438E" w14:textId="77777777" w:rsidR="00447DF2" w:rsidRDefault="0044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A874A" w14:textId="77777777" w:rsidR="00B9727E" w:rsidRDefault="00B9727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A23EA" w14:textId="77777777" w:rsidR="00447DF2" w:rsidRDefault="00447DF2">
      <w:r>
        <w:separator/>
      </w:r>
    </w:p>
  </w:footnote>
  <w:footnote w:type="continuationSeparator" w:id="0">
    <w:p w14:paraId="498CB9B7" w14:textId="77777777" w:rsidR="00447DF2" w:rsidRDefault="00447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06F43"/>
    <w:multiLevelType w:val="hybridMultilevel"/>
    <w:tmpl w:val="19FC1F96"/>
    <w:lvl w:ilvl="0" w:tplc="6ECE62B4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1" w15:restartNumberingAfterBreak="0">
    <w:nsid w:val="1A1C5BDD"/>
    <w:multiLevelType w:val="hybridMultilevel"/>
    <w:tmpl w:val="D1BA7338"/>
    <w:lvl w:ilvl="0" w:tplc="4C14188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1A956979"/>
    <w:multiLevelType w:val="hybridMultilevel"/>
    <w:tmpl w:val="9236B5BE"/>
    <w:lvl w:ilvl="0" w:tplc="FB06BA1E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" w15:restartNumberingAfterBreak="0">
    <w:nsid w:val="29AC718C"/>
    <w:multiLevelType w:val="hybridMultilevel"/>
    <w:tmpl w:val="8642F7AE"/>
    <w:lvl w:ilvl="0" w:tplc="ACD2810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CF049E"/>
    <w:multiLevelType w:val="hybridMultilevel"/>
    <w:tmpl w:val="E9AADE98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2EEC5834"/>
    <w:multiLevelType w:val="hybridMultilevel"/>
    <w:tmpl w:val="8D241AD8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3A5F1A50"/>
    <w:multiLevelType w:val="hybridMultilevel"/>
    <w:tmpl w:val="3CA85464"/>
    <w:lvl w:ilvl="0" w:tplc="C59EC9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B556F26"/>
    <w:multiLevelType w:val="hybridMultilevel"/>
    <w:tmpl w:val="ADF4F566"/>
    <w:lvl w:ilvl="0" w:tplc="254049B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552B1953"/>
    <w:multiLevelType w:val="hybridMultilevel"/>
    <w:tmpl w:val="E9AADE98"/>
    <w:lvl w:ilvl="0" w:tplc="254049B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59DD340C"/>
    <w:multiLevelType w:val="multilevel"/>
    <w:tmpl w:val="D234D2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36C023B"/>
    <w:multiLevelType w:val="hybridMultilevel"/>
    <w:tmpl w:val="8E747F20"/>
    <w:lvl w:ilvl="0" w:tplc="E4AC2D7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6870566D"/>
    <w:multiLevelType w:val="hybridMultilevel"/>
    <w:tmpl w:val="025CE022"/>
    <w:lvl w:ilvl="0" w:tplc="22D2236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6BD52419"/>
    <w:multiLevelType w:val="hybridMultilevel"/>
    <w:tmpl w:val="228CDE52"/>
    <w:lvl w:ilvl="0" w:tplc="F386E56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7BD72A21"/>
    <w:multiLevelType w:val="hybridMultilevel"/>
    <w:tmpl w:val="7D18861E"/>
    <w:lvl w:ilvl="0" w:tplc="C59EC95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C2583014">
      <w:start w:val="3"/>
      <w:numFmt w:val="decimalFullWidth"/>
      <w:lvlText w:val="%2．"/>
      <w:lvlJc w:val="left"/>
      <w:pPr>
        <w:ind w:left="1003" w:hanging="5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10"/>
  </w:num>
  <w:num w:numId="5">
    <w:abstractNumId w:val="5"/>
  </w:num>
  <w:num w:numId="6">
    <w:abstractNumId w:val="6"/>
  </w:num>
  <w:num w:numId="7">
    <w:abstractNumId w:val="0"/>
  </w:num>
  <w:num w:numId="8">
    <w:abstractNumId w:val="4"/>
  </w:num>
  <w:num w:numId="9">
    <w:abstractNumId w:val="7"/>
  </w:num>
  <w:num w:numId="10">
    <w:abstractNumId w:val="11"/>
  </w:num>
  <w:num w:numId="11">
    <w:abstractNumId w:val="2"/>
  </w:num>
  <w:num w:numId="12">
    <w:abstractNumId w:val="9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27E"/>
    <w:rsid w:val="00022AC4"/>
    <w:rsid w:val="000340EA"/>
    <w:rsid w:val="00037920"/>
    <w:rsid w:val="00092A86"/>
    <w:rsid w:val="000C37D7"/>
    <w:rsid w:val="000C6EA8"/>
    <w:rsid w:val="00242A3D"/>
    <w:rsid w:val="002441D9"/>
    <w:rsid w:val="00284827"/>
    <w:rsid w:val="002A7A0C"/>
    <w:rsid w:val="002C395C"/>
    <w:rsid w:val="002C66F8"/>
    <w:rsid w:val="002D4B95"/>
    <w:rsid w:val="003010F4"/>
    <w:rsid w:val="00342D6A"/>
    <w:rsid w:val="003633AE"/>
    <w:rsid w:val="003A0C8E"/>
    <w:rsid w:val="003A3671"/>
    <w:rsid w:val="003F74C2"/>
    <w:rsid w:val="00401920"/>
    <w:rsid w:val="00403434"/>
    <w:rsid w:val="00431802"/>
    <w:rsid w:val="00447DF2"/>
    <w:rsid w:val="0047021E"/>
    <w:rsid w:val="004718A8"/>
    <w:rsid w:val="004A26C4"/>
    <w:rsid w:val="00577CC0"/>
    <w:rsid w:val="005C67B1"/>
    <w:rsid w:val="0069251C"/>
    <w:rsid w:val="00692F35"/>
    <w:rsid w:val="006B45F0"/>
    <w:rsid w:val="006F426E"/>
    <w:rsid w:val="0072587D"/>
    <w:rsid w:val="008048DB"/>
    <w:rsid w:val="008210B4"/>
    <w:rsid w:val="00824EAF"/>
    <w:rsid w:val="008D402E"/>
    <w:rsid w:val="008D417C"/>
    <w:rsid w:val="008E7FBC"/>
    <w:rsid w:val="008F3457"/>
    <w:rsid w:val="00945993"/>
    <w:rsid w:val="0095402F"/>
    <w:rsid w:val="00956BC0"/>
    <w:rsid w:val="00A04B80"/>
    <w:rsid w:val="00A10B2A"/>
    <w:rsid w:val="00A30DA9"/>
    <w:rsid w:val="00A53E69"/>
    <w:rsid w:val="00A55C5C"/>
    <w:rsid w:val="00A87E10"/>
    <w:rsid w:val="00AD3317"/>
    <w:rsid w:val="00AF1F15"/>
    <w:rsid w:val="00AF77B5"/>
    <w:rsid w:val="00B04069"/>
    <w:rsid w:val="00B354E2"/>
    <w:rsid w:val="00B9727E"/>
    <w:rsid w:val="00BE3B18"/>
    <w:rsid w:val="00BE63C7"/>
    <w:rsid w:val="00BF2493"/>
    <w:rsid w:val="00C054BA"/>
    <w:rsid w:val="00C34EB7"/>
    <w:rsid w:val="00D22EA7"/>
    <w:rsid w:val="00D405C0"/>
    <w:rsid w:val="00D45601"/>
    <w:rsid w:val="00D50884"/>
    <w:rsid w:val="00D61821"/>
    <w:rsid w:val="00D7736F"/>
    <w:rsid w:val="00D84B1B"/>
    <w:rsid w:val="00D92D4D"/>
    <w:rsid w:val="00DB3F5A"/>
    <w:rsid w:val="00E12EB0"/>
    <w:rsid w:val="00E21933"/>
    <w:rsid w:val="00E95C18"/>
    <w:rsid w:val="00EC079B"/>
    <w:rsid w:val="00EC108A"/>
    <w:rsid w:val="00F13906"/>
    <w:rsid w:val="00F4432F"/>
    <w:rsid w:val="00F607F0"/>
    <w:rsid w:val="00F64D87"/>
    <w:rsid w:val="00F842B7"/>
    <w:rsid w:val="00F842EA"/>
    <w:rsid w:val="00F93880"/>
    <w:rsid w:val="00FC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C2BD6"/>
  <w15:docId w15:val="{7F32ECEB-90D2-4517-971C-21D67516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pPr>
      <w:spacing w:before="100" w:after="100"/>
      <w:ind w:firstLine="0"/>
      <w:jc w:val="left"/>
    </w:pPr>
    <w:rPr>
      <w:rFonts w:ascii="新細明體" w:hAnsi="新細明體" w:cs="新細明體"/>
      <w:sz w:val="24"/>
      <w:szCs w:val="24"/>
    </w:rPr>
  </w:style>
  <w:style w:type="table" w:customStyle="1" w:styleId="ad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f0">
    <w:name w:val="Plain Text"/>
    <w:aliases w:val="Plain Text Char1"/>
    <w:basedOn w:val="a"/>
    <w:link w:val="af1"/>
    <w:rsid w:val="00D22EA7"/>
    <w:pPr>
      <w:widowControl w:val="0"/>
      <w:suppressAutoHyphens w:val="0"/>
      <w:ind w:firstLine="0"/>
      <w:jc w:val="left"/>
    </w:pPr>
    <w:rPr>
      <w:rFonts w:ascii="細明體" w:eastAsia="細明體" w:hAnsi="Courier New" w:cs="Courier New"/>
      <w:kern w:val="2"/>
      <w:sz w:val="24"/>
      <w:szCs w:val="22"/>
    </w:rPr>
  </w:style>
  <w:style w:type="character" w:customStyle="1" w:styleId="af1">
    <w:name w:val="純文字 字元"/>
    <w:aliases w:val="Plain Text Char1 字元"/>
    <w:basedOn w:val="a0"/>
    <w:link w:val="af0"/>
    <w:rsid w:val="00D22EA7"/>
    <w:rPr>
      <w:rFonts w:ascii="細明體" w:eastAsia="細明體" w:hAnsi="Courier New" w:cs="Courier New"/>
      <w:kern w:val="2"/>
      <w:sz w:val="24"/>
      <w:szCs w:val="22"/>
    </w:rPr>
  </w:style>
  <w:style w:type="paragraph" w:customStyle="1" w:styleId="default0">
    <w:name w:val="default"/>
    <w:basedOn w:val="a"/>
    <w:rsid w:val="00BF2493"/>
    <w:pPr>
      <w:suppressAutoHyphens w:val="0"/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2">
    <w:name w:val="Hyperlink"/>
    <w:basedOn w:val="a0"/>
    <w:uiPriority w:val="99"/>
    <w:unhideWhenUsed/>
    <w:rsid w:val="008210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evsHEtCA3lODfvg/ongll9eEgQ==">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664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dcterms:created xsi:type="dcterms:W3CDTF">2023-04-21T05:21:00Z</dcterms:created>
  <dcterms:modified xsi:type="dcterms:W3CDTF">2023-04-27T06:58:00Z</dcterms:modified>
</cp:coreProperties>
</file>